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05" w:rsidRPr="00B376CC" w:rsidRDefault="00872805" w:rsidP="002C43B8">
      <w:pPr>
        <w:spacing w:line="300" w:lineRule="auto"/>
        <w:jc w:val="distribute"/>
        <w:rPr>
          <w:b/>
          <w:sz w:val="48"/>
        </w:rPr>
      </w:pPr>
      <w:r w:rsidRPr="00B376CC">
        <w:rPr>
          <w:rFonts w:hint="eastAsia"/>
          <w:b/>
          <w:sz w:val="48"/>
        </w:rPr>
        <w:t>政治大學「公共行政學報」論文審查意見表</w:t>
      </w:r>
    </w:p>
    <w:p w:rsidR="00BB7155" w:rsidRPr="00B376CC" w:rsidRDefault="00872805" w:rsidP="00BB7155">
      <w:pPr>
        <w:pStyle w:val="2"/>
        <w:spacing w:line="480" w:lineRule="exact"/>
        <w:ind w:left="1620" w:right="700" w:hanging="1618"/>
        <w:rPr>
          <w:rFonts w:ascii="Times New Roman" w:eastAsia="新細明體" w:hAnsi="Times New Roman" w:hint="eastAsia"/>
          <w:sz w:val="28"/>
        </w:rPr>
      </w:pPr>
      <w:r w:rsidRPr="00B376CC">
        <w:rPr>
          <w:rFonts w:ascii="Times New Roman" w:eastAsia="新細明體" w:hAnsi="Times New Roman" w:hint="eastAsia"/>
          <w:b/>
        </w:rPr>
        <w:t>文稿類型：</w:t>
      </w:r>
      <w:r w:rsidR="00F366E7" w:rsidRPr="00B376CC">
        <w:rPr>
          <w:rFonts w:ascii="Times New Roman" w:eastAsia="新細明體" w:hAnsi="Times New Roman" w:hint="eastAsia"/>
        </w:rPr>
        <w:t>研究論文</w:t>
      </w:r>
    </w:p>
    <w:p w:rsidR="00BB7155" w:rsidRPr="00B376CC" w:rsidRDefault="00BB7155" w:rsidP="00BB7155">
      <w:pPr>
        <w:pStyle w:val="2"/>
        <w:tabs>
          <w:tab w:val="left" w:pos="5840"/>
        </w:tabs>
        <w:snapToGrid w:val="0"/>
        <w:spacing w:line="480" w:lineRule="exact"/>
        <w:ind w:left="1620" w:hanging="1618"/>
        <w:rPr>
          <w:rFonts w:ascii="Times New Roman" w:eastAsia="新細明體" w:hAnsi="Times New Roman" w:hint="eastAsia"/>
          <w:b/>
        </w:rPr>
      </w:pPr>
      <w:r w:rsidRPr="00B376CC">
        <w:rPr>
          <w:rFonts w:ascii="Times New Roman" w:eastAsia="新細明體" w:hAnsi="Times New Roman" w:hint="eastAsia"/>
          <w:b/>
        </w:rPr>
        <w:t>論文名稱：</w:t>
      </w:r>
      <w:r w:rsidR="005238EF" w:rsidRPr="00B376CC">
        <w:rPr>
          <w:rFonts w:ascii="Times New Roman" w:eastAsia="新細明體" w:hAnsi="Times New Roman" w:hint="eastAsia"/>
          <w:b/>
        </w:rPr>
        <w:t xml:space="preserve"> </w:t>
      </w:r>
    </w:p>
    <w:p w:rsidR="00872805" w:rsidRPr="00B376CC" w:rsidRDefault="00872805" w:rsidP="00BB7155">
      <w:pPr>
        <w:pStyle w:val="2"/>
        <w:spacing w:line="480" w:lineRule="exact"/>
        <w:ind w:left="1417" w:right="700" w:hanging="1415"/>
        <w:rPr>
          <w:rFonts w:ascii="Times New Roman" w:eastAsia="新細明體" w:hAnsi="Times New Roman" w:hint="eastAsia"/>
          <w:b/>
          <w:sz w:val="28"/>
        </w:rPr>
      </w:pPr>
    </w:p>
    <w:p w:rsidR="00331038" w:rsidRPr="00B376CC" w:rsidRDefault="004B2670" w:rsidP="00B376CC">
      <w:pPr>
        <w:pStyle w:val="2"/>
        <w:tabs>
          <w:tab w:val="left" w:pos="5840"/>
        </w:tabs>
        <w:snapToGrid w:val="0"/>
        <w:spacing w:line="480" w:lineRule="exact"/>
        <w:ind w:left="1620" w:hanging="1618"/>
        <w:rPr>
          <w:rFonts w:ascii="Times New Roman" w:eastAsia="新細明體" w:hAnsi="Times New Roman" w:hint="eastAsia"/>
          <w:sz w:val="28"/>
        </w:rPr>
      </w:pPr>
      <w:r w:rsidRPr="00B376CC">
        <w:rPr>
          <w:rFonts w:ascii="Times New Roman" w:eastAsia="新細明體" w:hAnsi="Times New Roman" w:hint="eastAsia"/>
          <w:b/>
        </w:rPr>
        <w:t>敬請於</w:t>
      </w:r>
      <w:r w:rsidRPr="00B376CC">
        <w:rPr>
          <w:rFonts w:ascii="Times New Roman" w:eastAsia="新細明體" w:hAnsi="Times New Roman" w:hint="eastAsia"/>
          <w:b/>
          <w:sz w:val="28"/>
        </w:rPr>
        <w:t xml:space="preserve">    </w:t>
      </w:r>
      <w:r w:rsidRPr="00B376CC">
        <w:rPr>
          <w:rFonts w:ascii="Times New Roman" w:eastAsia="新細明體" w:hAnsi="Times New Roman" w:hint="eastAsia"/>
          <w:b/>
          <w:sz w:val="28"/>
        </w:rPr>
        <w:t>年</w:t>
      </w:r>
      <w:r w:rsidRPr="00B376CC">
        <w:rPr>
          <w:rFonts w:ascii="Times New Roman" w:eastAsia="新細明體" w:hAnsi="Times New Roman" w:hint="eastAsia"/>
          <w:b/>
          <w:sz w:val="28"/>
        </w:rPr>
        <w:t xml:space="preserve">     </w:t>
      </w:r>
      <w:r w:rsidRPr="00B376CC">
        <w:rPr>
          <w:rFonts w:ascii="Times New Roman" w:eastAsia="新細明體" w:hAnsi="Times New Roman" w:hint="eastAsia"/>
          <w:b/>
          <w:sz w:val="28"/>
        </w:rPr>
        <w:t>月</w:t>
      </w:r>
      <w:r w:rsidRPr="00B376CC">
        <w:rPr>
          <w:rFonts w:ascii="Times New Roman" w:eastAsia="新細明體" w:hAnsi="Times New Roman" w:hint="eastAsia"/>
          <w:b/>
          <w:sz w:val="28"/>
        </w:rPr>
        <w:t xml:space="preserve">     </w:t>
      </w:r>
      <w:r w:rsidRPr="00B376CC">
        <w:rPr>
          <w:rFonts w:ascii="Times New Roman" w:eastAsia="新細明體" w:hAnsi="Times New Roman" w:hint="eastAsia"/>
          <w:b/>
          <w:sz w:val="28"/>
        </w:rPr>
        <w:t>日前審查完畢</w:t>
      </w:r>
    </w:p>
    <w:p w:rsidR="00471799" w:rsidRPr="00B376CC" w:rsidRDefault="00471799" w:rsidP="001F60C5">
      <w:pPr>
        <w:pStyle w:val="2"/>
        <w:tabs>
          <w:tab w:val="left" w:pos="5840"/>
        </w:tabs>
        <w:snapToGrid w:val="0"/>
        <w:spacing w:line="240" w:lineRule="auto"/>
        <w:ind w:left="406" w:hanging="404"/>
        <w:rPr>
          <w:rFonts w:ascii="Times New Roman" w:eastAsia="新細明體" w:hAnsi="Times New Roman" w:hint="eastAsia"/>
          <w:sz w:val="8"/>
        </w:rPr>
      </w:pPr>
    </w:p>
    <w:tbl>
      <w:tblPr>
        <w:tblW w:w="0" w:type="auto"/>
        <w:tblInd w:w="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960"/>
        <w:gridCol w:w="2700"/>
        <w:gridCol w:w="1440"/>
      </w:tblGrid>
      <w:tr w:rsidR="003B4E43" w:rsidRPr="00B376CC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9028" w:type="dxa"/>
            <w:gridSpan w:val="4"/>
            <w:vAlign w:val="center"/>
          </w:tcPr>
          <w:p w:rsidR="003B4E43" w:rsidRPr="00B376CC" w:rsidRDefault="003B4E43" w:rsidP="004B2670">
            <w:pPr>
              <w:snapToGrid w:val="0"/>
              <w:ind w:leftChars="49" w:left="752" w:hangingChars="198" w:hanging="634"/>
              <w:jc w:val="both"/>
              <w:rPr>
                <w:rFonts w:hint="eastAsia"/>
                <w:b/>
                <w:sz w:val="28"/>
              </w:rPr>
            </w:pPr>
            <w:r w:rsidRPr="00B376CC">
              <w:rPr>
                <w:rFonts w:hint="eastAsia"/>
                <w:b/>
                <w:sz w:val="32"/>
              </w:rPr>
              <w:t>一</w:t>
            </w:r>
            <w:r w:rsidRPr="00B376CC">
              <w:rPr>
                <w:rFonts w:hint="eastAsia"/>
                <w:b/>
                <w:sz w:val="28"/>
              </w:rPr>
              <w:t>、請依據以下</w:t>
            </w:r>
            <w:r w:rsidR="008D54C4" w:rsidRPr="00B376CC">
              <w:rPr>
                <w:rFonts w:hint="eastAsia"/>
                <w:b/>
                <w:sz w:val="28"/>
              </w:rPr>
              <w:t>五</w:t>
            </w:r>
            <w:r w:rsidR="0080052F" w:rsidRPr="00B376CC">
              <w:rPr>
                <w:rFonts w:hint="eastAsia"/>
                <w:b/>
                <w:sz w:val="28"/>
              </w:rPr>
              <w:t>項審查標準予以評分</w:t>
            </w:r>
            <w:r w:rsidR="004B2670" w:rsidRPr="00B376CC">
              <w:rPr>
                <w:rFonts w:hint="eastAsia"/>
                <w:b/>
                <w:sz w:val="28"/>
              </w:rPr>
              <w:t xml:space="preserve"> (1-10)</w:t>
            </w:r>
            <w:r w:rsidR="009F7CA6" w:rsidRPr="00B376CC">
              <w:rPr>
                <w:rFonts w:hint="eastAsia"/>
                <w:b/>
                <w:sz w:val="28"/>
              </w:rPr>
              <w:t>：</w:t>
            </w:r>
            <w:r w:rsidR="004B2670" w:rsidRPr="00B376CC">
              <w:rPr>
                <w:b/>
                <w:sz w:val="28"/>
              </w:rPr>
              <w:br/>
            </w:r>
            <w:r w:rsidR="003E6BC6" w:rsidRPr="00B376CC">
              <w:rPr>
                <w:rFonts w:hint="eastAsia"/>
                <w:b/>
                <w:shd w:val="pct15" w:color="auto" w:fill="FFFFFF"/>
              </w:rPr>
              <w:t>「</w:t>
            </w:r>
            <w:r w:rsidR="0074718C" w:rsidRPr="00B376CC">
              <w:rPr>
                <w:rFonts w:hint="eastAsia"/>
                <w:b/>
                <w:shd w:val="pct15" w:color="auto" w:fill="FFFFFF"/>
              </w:rPr>
              <w:t>1</w:t>
            </w:r>
            <w:r w:rsidR="003E6BC6" w:rsidRPr="00B376CC">
              <w:rPr>
                <w:rFonts w:hint="eastAsia"/>
                <w:b/>
                <w:shd w:val="pct15" w:color="auto" w:fill="FFFFFF"/>
              </w:rPr>
              <w:t>」</w:t>
            </w:r>
            <w:r w:rsidR="0043702B" w:rsidRPr="00B376CC">
              <w:rPr>
                <w:rFonts w:hint="eastAsia"/>
                <w:b/>
                <w:shd w:val="pct15" w:color="auto" w:fill="FFFFFF"/>
              </w:rPr>
              <w:t>表示</w:t>
            </w:r>
            <w:r w:rsidR="0029113A" w:rsidRPr="00B376CC">
              <w:rPr>
                <w:rFonts w:hint="eastAsia"/>
                <w:b/>
                <w:shd w:val="pct15" w:color="auto" w:fill="FFFFFF"/>
              </w:rPr>
              <w:t>非常</w:t>
            </w:r>
            <w:r w:rsidR="0080052F" w:rsidRPr="00B376CC">
              <w:rPr>
                <w:rFonts w:hint="eastAsia"/>
                <w:b/>
                <w:shd w:val="pct15" w:color="auto" w:fill="FFFFFF"/>
              </w:rPr>
              <w:t>不</w:t>
            </w:r>
            <w:r w:rsidR="0029113A" w:rsidRPr="00B376CC">
              <w:rPr>
                <w:rFonts w:hint="eastAsia"/>
                <w:b/>
                <w:shd w:val="pct15" w:color="auto" w:fill="FFFFFF"/>
              </w:rPr>
              <w:t>理想</w:t>
            </w:r>
            <w:r w:rsidR="0043702B" w:rsidRPr="00B376CC">
              <w:rPr>
                <w:rFonts w:hint="eastAsia"/>
                <w:b/>
                <w:shd w:val="pct15" w:color="auto" w:fill="FFFFFF"/>
              </w:rPr>
              <w:t>，</w:t>
            </w:r>
            <w:r w:rsidR="003E6BC6" w:rsidRPr="00B376CC">
              <w:rPr>
                <w:rFonts w:hint="eastAsia"/>
                <w:b/>
                <w:shd w:val="pct15" w:color="auto" w:fill="FFFFFF"/>
              </w:rPr>
              <w:t>「</w:t>
            </w:r>
            <w:r w:rsidR="00D86FC7" w:rsidRPr="00B376CC">
              <w:rPr>
                <w:rFonts w:hint="eastAsia"/>
                <w:b/>
                <w:shd w:val="pct15" w:color="auto" w:fill="FFFFFF"/>
              </w:rPr>
              <w:t>10</w:t>
            </w:r>
            <w:r w:rsidR="003E6BC6" w:rsidRPr="00B376CC">
              <w:rPr>
                <w:rFonts w:hint="eastAsia"/>
                <w:b/>
                <w:shd w:val="pct15" w:color="auto" w:fill="FFFFFF"/>
              </w:rPr>
              <w:t>」</w:t>
            </w:r>
            <w:r w:rsidR="0043702B" w:rsidRPr="00B376CC">
              <w:rPr>
                <w:rFonts w:hint="eastAsia"/>
                <w:b/>
                <w:shd w:val="pct15" w:color="auto" w:fill="FFFFFF"/>
              </w:rPr>
              <w:t>表示</w:t>
            </w:r>
            <w:r w:rsidR="0029113A" w:rsidRPr="00B376CC">
              <w:rPr>
                <w:rFonts w:hint="eastAsia"/>
                <w:b/>
                <w:shd w:val="pct15" w:color="auto" w:fill="FFFFFF"/>
              </w:rPr>
              <w:t>非常理想</w:t>
            </w:r>
          </w:p>
        </w:tc>
      </w:tr>
      <w:tr w:rsidR="008D54C4" w:rsidRPr="00B376C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7588" w:type="dxa"/>
            <w:gridSpan w:val="3"/>
            <w:vAlign w:val="center"/>
          </w:tcPr>
          <w:p w:rsidR="008D54C4" w:rsidRPr="00B376CC" w:rsidRDefault="008D54C4" w:rsidP="008D54C4">
            <w:pPr>
              <w:spacing w:line="0" w:lineRule="atLeast"/>
              <w:jc w:val="both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（一）論述結構</w:t>
            </w:r>
          </w:p>
          <w:p w:rsidR="008D54C4" w:rsidRPr="00B376CC" w:rsidRDefault="008D54C4" w:rsidP="00E433B9">
            <w:pPr>
              <w:spacing w:line="0" w:lineRule="atLeast"/>
              <w:ind w:leftChars="75" w:left="180" w:firstLineChars="300" w:firstLine="660"/>
              <w:jc w:val="both"/>
              <w:rPr>
                <w:rFonts w:hint="eastAsia"/>
                <w:sz w:val="20"/>
              </w:rPr>
            </w:pPr>
            <w:r w:rsidRPr="00B376CC">
              <w:rPr>
                <w:rFonts w:hint="eastAsia"/>
                <w:sz w:val="22"/>
              </w:rPr>
              <w:t>就研究主題而言，</w:t>
            </w:r>
            <w:r w:rsidR="00955A26" w:rsidRPr="00B376CC">
              <w:rPr>
                <w:rFonts w:hint="eastAsia"/>
                <w:sz w:val="22"/>
              </w:rPr>
              <w:t>本論文</w:t>
            </w:r>
            <w:r w:rsidRPr="00B376CC">
              <w:rPr>
                <w:rFonts w:hint="eastAsia"/>
                <w:sz w:val="22"/>
              </w:rPr>
              <w:t>是否具有完整清晰的論證主軸與資料呈現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54C4" w:rsidRPr="00B376CC" w:rsidRDefault="008D54C4" w:rsidP="008D54C4">
            <w:pPr>
              <w:ind w:left="630" w:hangingChars="225" w:hanging="630"/>
              <w:rPr>
                <w:rFonts w:hint="eastAsia"/>
                <w:sz w:val="28"/>
              </w:rPr>
            </w:pPr>
          </w:p>
        </w:tc>
      </w:tr>
      <w:tr w:rsidR="008D54C4" w:rsidRPr="00B376CC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588" w:type="dxa"/>
            <w:gridSpan w:val="3"/>
            <w:vAlign w:val="center"/>
          </w:tcPr>
          <w:p w:rsidR="008D54C4" w:rsidRPr="00B376CC" w:rsidRDefault="00386D47" w:rsidP="008D54C4">
            <w:pPr>
              <w:spacing w:line="0" w:lineRule="atLeast"/>
              <w:jc w:val="both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（二）理論基礎</w:t>
            </w:r>
            <w:r w:rsidRPr="00B376CC">
              <w:rPr>
                <w:rFonts w:hint="eastAsia"/>
                <w:b/>
              </w:rPr>
              <w:t xml:space="preserve"> / </w:t>
            </w:r>
            <w:r w:rsidR="008D54C4" w:rsidRPr="00B376CC">
              <w:rPr>
                <w:rFonts w:hint="eastAsia"/>
                <w:b/>
              </w:rPr>
              <w:t>參考文獻</w:t>
            </w:r>
          </w:p>
          <w:p w:rsidR="008D54C4" w:rsidRPr="00B376CC" w:rsidRDefault="008D54C4" w:rsidP="00E433B9">
            <w:pPr>
              <w:spacing w:line="0" w:lineRule="atLeast"/>
              <w:ind w:leftChars="75" w:left="180" w:firstLineChars="300" w:firstLine="660"/>
              <w:jc w:val="both"/>
              <w:rPr>
                <w:rFonts w:hint="eastAsia"/>
                <w:sz w:val="20"/>
              </w:rPr>
            </w:pPr>
            <w:r w:rsidRPr="00B376CC">
              <w:rPr>
                <w:rFonts w:hint="eastAsia"/>
                <w:sz w:val="22"/>
              </w:rPr>
              <w:t>理論</w:t>
            </w:r>
            <w:r w:rsidR="007F017E" w:rsidRPr="00B376CC">
              <w:rPr>
                <w:rFonts w:hint="eastAsia"/>
                <w:sz w:val="22"/>
              </w:rPr>
              <w:t>途徑</w:t>
            </w:r>
            <w:r w:rsidRPr="00B376CC">
              <w:rPr>
                <w:rFonts w:hint="eastAsia"/>
                <w:sz w:val="22"/>
              </w:rPr>
              <w:t>與</w:t>
            </w:r>
            <w:r w:rsidR="007F017E" w:rsidRPr="00B376CC">
              <w:rPr>
                <w:rFonts w:hint="eastAsia"/>
                <w:sz w:val="22"/>
              </w:rPr>
              <w:t>研究</w:t>
            </w:r>
            <w:r w:rsidRPr="00B376CC">
              <w:rPr>
                <w:rFonts w:hint="eastAsia"/>
                <w:sz w:val="22"/>
              </w:rPr>
              <w:t>主題</w:t>
            </w:r>
            <w:r w:rsidR="007F017E" w:rsidRPr="00B376CC">
              <w:rPr>
                <w:rFonts w:hint="eastAsia"/>
                <w:sz w:val="22"/>
              </w:rPr>
              <w:t>是否</w:t>
            </w:r>
            <w:r w:rsidRPr="00B376CC">
              <w:rPr>
                <w:rFonts w:hint="eastAsia"/>
                <w:sz w:val="22"/>
              </w:rPr>
              <w:t>適切；</w:t>
            </w:r>
            <w:r w:rsidR="007F017E" w:rsidRPr="00B376CC">
              <w:rPr>
                <w:rFonts w:hint="eastAsia"/>
                <w:sz w:val="22"/>
              </w:rPr>
              <w:t>相關</w:t>
            </w:r>
            <w:r w:rsidRPr="00B376CC">
              <w:rPr>
                <w:rFonts w:hint="eastAsia"/>
                <w:sz w:val="22"/>
              </w:rPr>
              <w:t>重</w:t>
            </w:r>
            <w:r w:rsidR="007F017E" w:rsidRPr="00B376CC">
              <w:rPr>
                <w:rFonts w:hint="eastAsia"/>
                <w:sz w:val="22"/>
              </w:rPr>
              <w:t>要文獻是否充份</w:t>
            </w:r>
            <w:r w:rsidRPr="00B376CC">
              <w:rPr>
                <w:rFonts w:hint="eastAsia"/>
                <w:sz w:val="22"/>
              </w:rPr>
              <w:t>檢閱與評論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54C4" w:rsidRPr="00B376CC" w:rsidRDefault="008D54C4" w:rsidP="008D54C4">
            <w:pPr>
              <w:ind w:left="630" w:hangingChars="225" w:hanging="630"/>
              <w:rPr>
                <w:rFonts w:hint="eastAsia"/>
                <w:sz w:val="28"/>
              </w:rPr>
            </w:pPr>
          </w:p>
        </w:tc>
      </w:tr>
      <w:tr w:rsidR="008D54C4" w:rsidRPr="00B376CC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588" w:type="dxa"/>
            <w:gridSpan w:val="3"/>
            <w:vAlign w:val="center"/>
          </w:tcPr>
          <w:p w:rsidR="008D54C4" w:rsidRPr="00B376CC" w:rsidRDefault="008D54C4" w:rsidP="008D54C4">
            <w:pPr>
              <w:spacing w:line="0" w:lineRule="atLeast"/>
              <w:jc w:val="both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（三）研究方法</w:t>
            </w:r>
          </w:p>
          <w:p w:rsidR="008D54C4" w:rsidRPr="00B376CC" w:rsidRDefault="008D54C4" w:rsidP="00E433B9">
            <w:pPr>
              <w:spacing w:line="0" w:lineRule="atLeast"/>
              <w:ind w:leftChars="75" w:left="180" w:firstLineChars="300" w:firstLine="660"/>
              <w:jc w:val="both"/>
              <w:rPr>
                <w:rFonts w:hint="eastAsia"/>
                <w:sz w:val="20"/>
              </w:rPr>
            </w:pPr>
            <w:r w:rsidRPr="00B376CC">
              <w:rPr>
                <w:rFonts w:hint="eastAsia"/>
                <w:sz w:val="22"/>
              </w:rPr>
              <w:t>就研究主題而言，</w:t>
            </w:r>
            <w:r w:rsidR="00955A26" w:rsidRPr="00B376CC">
              <w:rPr>
                <w:rFonts w:hint="eastAsia"/>
                <w:sz w:val="22"/>
              </w:rPr>
              <w:t>本論文的</w:t>
            </w:r>
            <w:r w:rsidRPr="00B376CC">
              <w:rPr>
                <w:rFonts w:hint="eastAsia"/>
                <w:sz w:val="22"/>
              </w:rPr>
              <w:t>研究</w:t>
            </w:r>
            <w:r w:rsidR="005A2A4F" w:rsidRPr="00B376CC">
              <w:rPr>
                <w:rFonts w:hint="eastAsia"/>
                <w:sz w:val="22"/>
              </w:rPr>
              <w:t>流程、</w:t>
            </w:r>
            <w:r w:rsidR="00D832CC" w:rsidRPr="00B376CC">
              <w:rPr>
                <w:rFonts w:hint="eastAsia"/>
                <w:sz w:val="22"/>
              </w:rPr>
              <w:t>方法</w:t>
            </w:r>
            <w:r w:rsidRPr="00B376CC">
              <w:rPr>
                <w:rFonts w:hint="eastAsia"/>
                <w:sz w:val="22"/>
              </w:rPr>
              <w:t>與設計是否適當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54C4" w:rsidRPr="00B376CC" w:rsidRDefault="008D54C4" w:rsidP="008D54C4">
            <w:pPr>
              <w:ind w:left="630" w:hangingChars="225" w:hanging="630"/>
              <w:rPr>
                <w:rFonts w:hint="eastAsia"/>
                <w:sz w:val="28"/>
              </w:rPr>
            </w:pPr>
          </w:p>
        </w:tc>
      </w:tr>
      <w:tr w:rsidR="00474E1B" w:rsidRPr="00B376CC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588" w:type="dxa"/>
            <w:gridSpan w:val="3"/>
            <w:vAlign w:val="center"/>
          </w:tcPr>
          <w:p w:rsidR="00474E1B" w:rsidRPr="00B376CC" w:rsidRDefault="00474E1B" w:rsidP="00474E1B">
            <w:pPr>
              <w:spacing w:line="0" w:lineRule="atLeast"/>
              <w:jc w:val="both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（四）學術</w:t>
            </w:r>
            <w:r w:rsidR="0017187E" w:rsidRPr="00B376CC">
              <w:rPr>
                <w:rFonts w:hint="eastAsia"/>
                <w:b/>
              </w:rPr>
              <w:t>創新</w:t>
            </w:r>
            <w:r w:rsidR="00386D47" w:rsidRPr="00B376CC">
              <w:rPr>
                <w:rFonts w:hint="eastAsia"/>
                <w:b/>
              </w:rPr>
              <w:t xml:space="preserve"> / </w:t>
            </w:r>
            <w:r w:rsidR="00386D47" w:rsidRPr="00B376CC">
              <w:rPr>
                <w:rFonts w:hint="eastAsia"/>
                <w:b/>
              </w:rPr>
              <w:t>實務應用</w:t>
            </w:r>
          </w:p>
          <w:p w:rsidR="00474E1B" w:rsidRPr="00B376CC" w:rsidRDefault="00955A26" w:rsidP="00474E1B">
            <w:pPr>
              <w:spacing w:line="0" w:lineRule="atLeast"/>
              <w:ind w:leftChars="75" w:left="180" w:firstLineChars="300" w:firstLine="660"/>
              <w:jc w:val="both"/>
              <w:rPr>
                <w:rFonts w:hint="eastAsia"/>
                <w:sz w:val="20"/>
              </w:rPr>
            </w:pPr>
            <w:r w:rsidRPr="00B376CC">
              <w:rPr>
                <w:rFonts w:hint="eastAsia"/>
                <w:sz w:val="22"/>
              </w:rPr>
              <w:t>本論文</w:t>
            </w:r>
            <w:r w:rsidR="007147CF" w:rsidRPr="00B376CC">
              <w:rPr>
                <w:rFonts w:hint="eastAsia"/>
                <w:sz w:val="22"/>
              </w:rPr>
              <w:t>是否有重要發現、議論</w:t>
            </w:r>
            <w:r w:rsidR="00213441" w:rsidRPr="00B376CC">
              <w:rPr>
                <w:rFonts w:hint="eastAsia"/>
                <w:sz w:val="22"/>
              </w:rPr>
              <w:t>、</w:t>
            </w:r>
            <w:r w:rsidR="007147CF" w:rsidRPr="00B376CC">
              <w:rPr>
                <w:rFonts w:hint="eastAsia"/>
                <w:sz w:val="22"/>
              </w:rPr>
              <w:t>與創見可供</w:t>
            </w:r>
            <w:r w:rsidR="00474E1B" w:rsidRPr="00B376CC">
              <w:rPr>
                <w:rFonts w:hint="eastAsia"/>
                <w:sz w:val="22"/>
              </w:rPr>
              <w:t>相關</w:t>
            </w:r>
            <w:r w:rsidR="00213441" w:rsidRPr="00B376CC">
              <w:rPr>
                <w:rFonts w:hint="eastAsia"/>
                <w:sz w:val="22"/>
              </w:rPr>
              <w:t>學術</w:t>
            </w:r>
            <w:r w:rsidR="00386D47" w:rsidRPr="00B376CC">
              <w:rPr>
                <w:rFonts w:hint="eastAsia"/>
                <w:sz w:val="22"/>
              </w:rPr>
              <w:t>或實務</w:t>
            </w:r>
            <w:r w:rsidR="00474E1B" w:rsidRPr="00B376CC">
              <w:rPr>
                <w:rFonts w:hint="eastAsia"/>
                <w:sz w:val="22"/>
              </w:rPr>
              <w:t>社群參考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74E1B" w:rsidRPr="00B376CC" w:rsidRDefault="00474E1B" w:rsidP="00474E1B">
            <w:pPr>
              <w:ind w:left="630" w:hangingChars="225" w:hanging="630"/>
              <w:rPr>
                <w:rFonts w:hint="eastAsia"/>
                <w:sz w:val="28"/>
              </w:rPr>
            </w:pPr>
          </w:p>
        </w:tc>
      </w:tr>
      <w:tr w:rsidR="008D54C4" w:rsidRPr="00B376CC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588" w:type="dxa"/>
            <w:gridSpan w:val="3"/>
            <w:tcBorders>
              <w:bottom w:val="double" w:sz="12" w:space="0" w:color="auto"/>
            </w:tcBorders>
            <w:vAlign w:val="center"/>
          </w:tcPr>
          <w:p w:rsidR="008D54C4" w:rsidRPr="00B376CC" w:rsidRDefault="00474E1B" w:rsidP="008D54C4">
            <w:pPr>
              <w:spacing w:line="0" w:lineRule="atLeast"/>
              <w:jc w:val="both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（</w:t>
            </w:r>
            <w:r w:rsidR="00386D47" w:rsidRPr="00B376CC">
              <w:rPr>
                <w:rFonts w:hint="eastAsia"/>
                <w:b/>
              </w:rPr>
              <w:t>五</w:t>
            </w:r>
            <w:r w:rsidR="00377249" w:rsidRPr="00B376CC">
              <w:rPr>
                <w:rFonts w:hint="eastAsia"/>
                <w:b/>
              </w:rPr>
              <w:t>）</w:t>
            </w:r>
            <w:r w:rsidR="00CF5ED4" w:rsidRPr="00B376CC">
              <w:rPr>
                <w:rFonts w:hint="eastAsia"/>
                <w:b/>
              </w:rPr>
              <w:t>論文相對品質比較</w:t>
            </w:r>
          </w:p>
          <w:p w:rsidR="008D54C4" w:rsidRPr="00B376CC" w:rsidRDefault="00377249" w:rsidP="00E433B9">
            <w:pPr>
              <w:spacing w:line="0" w:lineRule="atLeast"/>
              <w:ind w:leftChars="75" w:left="180" w:firstLineChars="300" w:firstLine="660"/>
              <w:jc w:val="both"/>
              <w:rPr>
                <w:rFonts w:hint="eastAsia"/>
                <w:sz w:val="20"/>
              </w:rPr>
            </w:pPr>
            <w:r w:rsidRPr="00B376CC">
              <w:rPr>
                <w:rFonts w:hint="eastAsia"/>
                <w:sz w:val="22"/>
              </w:rPr>
              <w:t>本論文</w:t>
            </w:r>
            <w:r w:rsidR="000217A7" w:rsidRPr="00B376CC">
              <w:rPr>
                <w:rFonts w:hint="eastAsia"/>
                <w:sz w:val="22"/>
              </w:rPr>
              <w:t>與</w:t>
            </w:r>
            <w:r w:rsidR="00F80DCC" w:rsidRPr="00B376CC">
              <w:rPr>
                <w:rFonts w:hint="eastAsia"/>
                <w:sz w:val="22"/>
              </w:rPr>
              <w:t>類似</w:t>
            </w:r>
            <w:r w:rsidR="00505007" w:rsidRPr="00B376CC">
              <w:rPr>
                <w:rFonts w:hint="eastAsia"/>
                <w:sz w:val="22"/>
              </w:rPr>
              <w:t>主題</w:t>
            </w:r>
            <w:r w:rsidR="00F80DCC" w:rsidRPr="00B376CC">
              <w:rPr>
                <w:rFonts w:hint="eastAsia"/>
                <w:sz w:val="22"/>
              </w:rPr>
              <w:t>性質</w:t>
            </w:r>
            <w:r w:rsidR="00505007" w:rsidRPr="00B376CC">
              <w:rPr>
                <w:rFonts w:hint="eastAsia"/>
                <w:sz w:val="22"/>
              </w:rPr>
              <w:t>的</w:t>
            </w:r>
            <w:r w:rsidR="000217A7" w:rsidRPr="00B376CC">
              <w:rPr>
                <w:rFonts w:hint="eastAsia"/>
                <w:sz w:val="22"/>
              </w:rPr>
              <w:t>相關</w:t>
            </w:r>
            <w:r w:rsidR="001D4587" w:rsidRPr="00B376CC">
              <w:rPr>
                <w:rFonts w:hint="eastAsia"/>
                <w:sz w:val="22"/>
              </w:rPr>
              <w:t>論文</w:t>
            </w:r>
            <w:r w:rsidR="00F80DCC" w:rsidRPr="00B376CC">
              <w:rPr>
                <w:rFonts w:hint="eastAsia"/>
                <w:sz w:val="22"/>
              </w:rPr>
              <w:t>比較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</w:tcPr>
          <w:p w:rsidR="008D54C4" w:rsidRPr="00B376CC" w:rsidRDefault="008D54C4" w:rsidP="008D54C4">
            <w:pPr>
              <w:ind w:left="630" w:hangingChars="225" w:hanging="630"/>
              <w:rPr>
                <w:rFonts w:hint="eastAsia"/>
                <w:sz w:val="28"/>
              </w:rPr>
            </w:pPr>
          </w:p>
        </w:tc>
      </w:tr>
      <w:tr w:rsidR="007359FF" w:rsidRPr="00B376CC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9028" w:type="dxa"/>
            <w:gridSpan w:val="4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7359FF" w:rsidRPr="00B376CC" w:rsidRDefault="007359FF" w:rsidP="00CF3E57">
            <w:pPr>
              <w:ind w:leftChars="50" w:left="120"/>
              <w:jc w:val="both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  <w:sz w:val="32"/>
              </w:rPr>
              <w:t>二</w:t>
            </w:r>
            <w:r w:rsidRPr="00B376CC">
              <w:rPr>
                <w:rFonts w:hint="eastAsia"/>
                <w:b/>
                <w:sz w:val="28"/>
              </w:rPr>
              <w:t>、請</w:t>
            </w:r>
            <w:r w:rsidR="009F7CA6" w:rsidRPr="00B376CC">
              <w:rPr>
                <w:rFonts w:hint="eastAsia"/>
                <w:b/>
                <w:sz w:val="28"/>
              </w:rPr>
              <w:t>整體評量</w:t>
            </w:r>
            <w:r w:rsidR="00806395" w:rsidRPr="00B376CC">
              <w:rPr>
                <w:rFonts w:hint="eastAsia"/>
                <w:b/>
                <w:sz w:val="28"/>
              </w:rPr>
              <w:t>本論文</w:t>
            </w:r>
            <w:r w:rsidR="004B2670" w:rsidRPr="00B376CC">
              <w:rPr>
                <w:rFonts w:hint="eastAsia"/>
                <w:b/>
                <w:sz w:val="28"/>
              </w:rPr>
              <w:t>：</w:t>
            </w:r>
            <w:r w:rsidR="004B2670" w:rsidRPr="00B376CC">
              <w:rPr>
                <w:rFonts w:hint="eastAsia"/>
                <w:b/>
                <w:sz w:val="28"/>
              </w:rPr>
              <w:t>(</w:t>
            </w:r>
            <w:r w:rsidR="00BB7155" w:rsidRPr="00B376CC">
              <w:rPr>
                <w:rFonts w:hint="eastAsia"/>
                <w:b/>
                <w:sz w:val="22"/>
              </w:rPr>
              <w:t>檢附「論文審查結果處理方式」對照表於後</w:t>
            </w:r>
            <w:r w:rsidR="00BB7155" w:rsidRPr="00B376CC">
              <w:rPr>
                <w:rFonts w:hint="eastAsia"/>
                <w:b/>
                <w:sz w:val="28"/>
              </w:rPr>
              <w:t>)</w:t>
            </w:r>
            <w:r w:rsidR="009F7CA6" w:rsidRPr="00B376CC">
              <w:rPr>
                <w:rFonts w:hint="eastAsia"/>
                <w:b/>
                <w:sz w:val="28"/>
              </w:rPr>
              <w:t>：</w:t>
            </w:r>
            <w:r w:rsidR="004B2670" w:rsidRPr="00B376CC">
              <w:rPr>
                <w:rFonts w:hint="eastAsia"/>
                <w:b/>
              </w:rPr>
              <w:t xml:space="preserve"> </w:t>
            </w:r>
          </w:p>
        </w:tc>
      </w:tr>
      <w:tr w:rsidR="003C6D18" w:rsidRPr="00B376CC" w:rsidTr="00A91072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28" w:type="dxa"/>
            <w:vMerge w:val="restart"/>
            <w:tcBorders>
              <w:top w:val="single" w:sz="6" w:space="0" w:color="auto"/>
            </w:tcBorders>
            <w:vAlign w:val="center"/>
          </w:tcPr>
          <w:p w:rsidR="003C6D18" w:rsidRPr="00B376CC" w:rsidRDefault="003C6D18" w:rsidP="00A91072">
            <w:pPr>
              <w:tabs>
                <w:tab w:val="center" w:pos="436"/>
              </w:tabs>
              <w:snapToGrid w:val="0"/>
              <w:jc w:val="center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請</w:t>
            </w:r>
          </w:p>
          <w:p w:rsidR="003C6D18" w:rsidRPr="00B376CC" w:rsidRDefault="003C6D18" w:rsidP="00A91072">
            <w:pPr>
              <w:tabs>
                <w:tab w:val="center" w:pos="436"/>
              </w:tabs>
              <w:snapToGrid w:val="0"/>
              <w:jc w:val="center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勾選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6D18" w:rsidRPr="00B376CC" w:rsidRDefault="003C6D18" w:rsidP="00A91072">
            <w:pPr>
              <w:jc w:val="center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同意刊登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6D18" w:rsidRPr="00B376CC" w:rsidRDefault="003C6D18" w:rsidP="00A91072">
            <w:pPr>
              <w:jc w:val="center"/>
              <w:rPr>
                <w:rFonts w:hint="eastAsia"/>
                <w:b/>
              </w:rPr>
            </w:pPr>
            <w:r w:rsidRPr="00B376CC">
              <w:rPr>
                <w:rFonts w:hint="eastAsia"/>
                <w:b/>
              </w:rPr>
              <w:t>不同意刊登</w:t>
            </w:r>
          </w:p>
        </w:tc>
      </w:tr>
      <w:tr w:rsidR="003C6D18" w:rsidRPr="00B376CC" w:rsidTr="00A9107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928" w:type="dxa"/>
            <w:vMerge/>
            <w:tcBorders>
              <w:bottom w:val="double" w:sz="12" w:space="0" w:color="auto"/>
            </w:tcBorders>
          </w:tcPr>
          <w:p w:rsidR="003C6D18" w:rsidRPr="00B376CC" w:rsidRDefault="003C6D18" w:rsidP="00A9107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C6D18" w:rsidRPr="00B376CC" w:rsidRDefault="003C6D18" w:rsidP="00A91072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3C6D18" w:rsidRPr="00B376CC" w:rsidRDefault="003C6D18" w:rsidP="00A91072">
            <w:pPr>
              <w:jc w:val="center"/>
              <w:rPr>
                <w:sz w:val="28"/>
              </w:rPr>
            </w:pPr>
          </w:p>
        </w:tc>
      </w:tr>
      <w:tr w:rsidR="003C6D18" w:rsidRPr="00B376CC" w:rsidTr="00A9107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9028" w:type="dxa"/>
            <w:gridSpan w:val="4"/>
            <w:vAlign w:val="center"/>
          </w:tcPr>
          <w:p w:rsidR="003C6D18" w:rsidRPr="00B376CC" w:rsidRDefault="003C6D18" w:rsidP="00A91072">
            <w:pPr>
              <w:snapToGrid w:val="0"/>
              <w:ind w:leftChars="50" w:left="681" w:hangingChars="175" w:hanging="561"/>
              <w:jc w:val="both"/>
              <w:rPr>
                <w:b/>
                <w:sz w:val="28"/>
              </w:rPr>
            </w:pPr>
            <w:r w:rsidRPr="00B376CC">
              <w:rPr>
                <w:rFonts w:hint="eastAsia"/>
                <w:b/>
                <w:sz w:val="32"/>
              </w:rPr>
              <w:t>三</w:t>
            </w:r>
            <w:r w:rsidRPr="00B376CC">
              <w:rPr>
                <w:rFonts w:hint="eastAsia"/>
                <w:b/>
                <w:sz w:val="28"/>
              </w:rPr>
              <w:t>、最後，請依據以上審查標準與總評，提供審查意見與說明：</w:t>
            </w:r>
            <w:r w:rsidRPr="00B376CC">
              <w:rPr>
                <w:b/>
                <w:sz w:val="28"/>
              </w:rPr>
              <w:br/>
            </w:r>
            <w:r w:rsidRPr="00B376CC">
              <w:rPr>
                <w:rFonts w:hint="eastAsia"/>
                <w:b/>
                <w:sz w:val="22"/>
              </w:rPr>
              <w:t>（表格如次頁）</w:t>
            </w:r>
          </w:p>
        </w:tc>
      </w:tr>
    </w:tbl>
    <w:p w:rsidR="00CD0DC6" w:rsidRPr="00B376CC" w:rsidRDefault="00CD0DC6" w:rsidP="00CD0DC6">
      <w:pPr>
        <w:snapToGrid w:val="0"/>
        <w:rPr>
          <w:rFonts w:hint="eastAsia"/>
          <w:sz w:val="16"/>
        </w:rPr>
      </w:pPr>
    </w:p>
    <w:p w:rsidR="00735C16" w:rsidRPr="00B376CC" w:rsidRDefault="00735C16" w:rsidP="00200DC0">
      <w:pPr>
        <w:snapToGrid w:val="0"/>
        <w:ind w:leftChars="1200" w:left="2880" w:firstLineChars="200" w:firstLine="640"/>
        <w:rPr>
          <w:sz w:val="32"/>
          <w:u w:val="single"/>
        </w:rPr>
      </w:pPr>
      <w:r w:rsidRPr="00B376CC">
        <w:rPr>
          <w:rFonts w:hint="eastAsia"/>
          <w:sz w:val="32"/>
        </w:rPr>
        <w:t>審查委員：</w:t>
      </w:r>
      <w:r w:rsidRPr="00B376CC">
        <w:rPr>
          <w:rFonts w:hint="eastAsia"/>
          <w:sz w:val="32"/>
          <w:u w:val="single"/>
        </w:rPr>
        <w:t></w:t>
      </w:r>
      <w:r w:rsidRPr="00B376CC">
        <w:rPr>
          <w:rFonts w:hint="eastAsia"/>
          <w:sz w:val="32"/>
          <w:u w:val="single"/>
        </w:rPr>
        <w:t xml:space="preserve"> </w:t>
      </w:r>
      <w:r w:rsidRPr="00B376CC">
        <w:rPr>
          <w:rFonts w:hint="eastAsia"/>
          <w:sz w:val="32"/>
          <w:u w:val="single"/>
        </w:rPr>
        <w:t></w:t>
      </w:r>
      <w:r w:rsidRPr="00B376CC">
        <w:rPr>
          <w:rFonts w:hint="eastAsia"/>
          <w:sz w:val="32"/>
          <w:u w:val="single"/>
        </w:rPr>
        <w:t xml:space="preserve"> </w:t>
      </w:r>
      <w:r w:rsidRPr="00B376CC">
        <w:rPr>
          <w:rFonts w:hint="eastAsia"/>
          <w:sz w:val="32"/>
          <w:u w:val="single"/>
        </w:rPr>
        <w:t></w:t>
      </w:r>
      <w:r w:rsidRPr="00B376CC">
        <w:rPr>
          <w:rFonts w:hint="eastAsia"/>
          <w:sz w:val="32"/>
          <w:u w:val="single"/>
        </w:rPr>
        <w:t xml:space="preserve"> </w:t>
      </w:r>
      <w:r w:rsidRPr="00B376CC">
        <w:rPr>
          <w:rFonts w:hint="eastAsia"/>
          <w:sz w:val="32"/>
          <w:u w:val="single"/>
        </w:rPr>
        <w:t></w:t>
      </w:r>
      <w:r w:rsidRPr="00B376CC">
        <w:rPr>
          <w:rFonts w:hint="eastAsia"/>
          <w:sz w:val="32"/>
          <w:u w:val="single"/>
        </w:rPr>
        <w:t xml:space="preserve"> </w:t>
      </w:r>
      <w:r w:rsidRPr="00B376CC">
        <w:rPr>
          <w:rFonts w:hint="eastAsia"/>
          <w:sz w:val="32"/>
          <w:u w:val="single"/>
        </w:rPr>
        <w:t></w:t>
      </w:r>
      <w:r w:rsidRPr="00B376CC">
        <w:rPr>
          <w:rFonts w:hint="eastAsia"/>
          <w:sz w:val="32"/>
          <w:u w:val="single"/>
        </w:rPr>
        <w:t xml:space="preserve">  </w:t>
      </w:r>
      <w:r w:rsidRPr="00B376CC">
        <w:rPr>
          <w:rFonts w:hint="eastAsia"/>
          <w:sz w:val="28"/>
        </w:rPr>
        <w:t>（簽名）</w:t>
      </w:r>
    </w:p>
    <w:p w:rsidR="00AC26B5" w:rsidRPr="00B376CC" w:rsidRDefault="00AC26B5" w:rsidP="00947A81">
      <w:pPr>
        <w:pStyle w:val="2"/>
        <w:tabs>
          <w:tab w:val="left" w:pos="5840"/>
        </w:tabs>
        <w:snapToGrid w:val="0"/>
        <w:spacing w:line="240" w:lineRule="auto"/>
        <w:ind w:leftChars="0" w:left="0" w:firstLineChars="0" w:firstLine="0"/>
        <w:rPr>
          <w:rFonts w:ascii="Times New Roman" w:eastAsia="新細明體" w:hAnsi="Times New Roman" w:hint="eastAsia"/>
          <w:sz w:val="10"/>
        </w:rPr>
      </w:pPr>
    </w:p>
    <w:p w:rsidR="00F366E7" w:rsidRPr="00B376CC" w:rsidRDefault="00F366E7" w:rsidP="00947A81">
      <w:pPr>
        <w:pStyle w:val="2"/>
        <w:tabs>
          <w:tab w:val="left" w:pos="5840"/>
        </w:tabs>
        <w:snapToGrid w:val="0"/>
        <w:spacing w:line="240" w:lineRule="auto"/>
        <w:ind w:leftChars="0" w:left="0" w:firstLineChars="0" w:firstLine="0"/>
        <w:rPr>
          <w:rFonts w:ascii="Times New Roman" w:eastAsia="新細明體" w:hAnsi="Times New Roman" w:hint="eastAsia"/>
          <w:b/>
          <w:sz w:val="28"/>
        </w:rPr>
      </w:pPr>
    </w:p>
    <w:p w:rsidR="00330176" w:rsidRPr="00B376CC" w:rsidRDefault="00330176" w:rsidP="00947A81">
      <w:pPr>
        <w:pStyle w:val="2"/>
        <w:tabs>
          <w:tab w:val="left" w:pos="5840"/>
        </w:tabs>
        <w:snapToGrid w:val="0"/>
        <w:spacing w:line="240" w:lineRule="auto"/>
        <w:ind w:leftChars="0" w:left="0" w:firstLineChars="0" w:firstLine="0"/>
        <w:rPr>
          <w:rFonts w:ascii="Times New Roman" w:eastAsia="新細明體" w:hAnsi="Times New Roman" w:hint="eastAsia"/>
          <w:b/>
          <w:sz w:val="26"/>
        </w:rPr>
      </w:pPr>
      <w:r w:rsidRPr="00B376CC">
        <w:rPr>
          <w:rFonts w:ascii="Times New Roman" w:eastAsia="新細明體" w:hAnsi="Times New Roman" w:hint="eastAsia"/>
          <w:b/>
          <w:sz w:val="28"/>
        </w:rPr>
        <w:t>文稿類型說明：</w:t>
      </w:r>
    </w:p>
    <w:p w:rsidR="00F366E7" w:rsidRPr="00B376CC" w:rsidRDefault="00F366E7" w:rsidP="00F366E7">
      <w:pPr>
        <w:numPr>
          <w:ilvl w:val="0"/>
          <w:numId w:val="6"/>
        </w:numPr>
        <w:overflowPunct w:val="0"/>
        <w:spacing w:line="300" w:lineRule="auto"/>
        <w:ind w:left="357" w:hanging="357"/>
      </w:pPr>
      <w:r w:rsidRPr="00B376CC">
        <w:rPr>
          <w:b/>
        </w:rPr>
        <w:t>研究論文</w:t>
      </w:r>
      <w:r w:rsidRPr="00B376CC">
        <w:t>（</w:t>
      </w:r>
      <w:r w:rsidRPr="00B376CC">
        <w:t>Research Article</w:t>
      </w:r>
      <w:r w:rsidRPr="00B376CC">
        <w:t>）：</w:t>
      </w:r>
      <w:proofErr w:type="gramStart"/>
      <w:r w:rsidRPr="00B376CC">
        <w:t>原創且具備</w:t>
      </w:r>
      <w:proofErr w:type="gramEnd"/>
      <w:r w:rsidRPr="00B376CC">
        <w:t>完整學術格式之研究論文，或引發特定研究議題、概念探討之論述，也可為已結案或進行中實證研究資料之分析報告。</w:t>
      </w:r>
    </w:p>
    <w:p w:rsidR="00F366E7" w:rsidRPr="00B376CC" w:rsidRDefault="00F366E7" w:rsidP="00F366E7">
      <w:pPr>
        <w:numPr>
          <w:ilvl w:val="0"/>
          <w:numId w:val="6"/>
        </w:numPr>
        <w:overflowPunct w:val="0"/>
        <w:spacing w:line="300" w:lineRule="auto"/>
        <w:ind w:left="357" w:hanging="357"/>
      </w:pPr>
      <w:r w:rsidRPr="00B376CC">
        <w:rPr>
          <w:b/>
        </w:rPr>
        <w:t>評論論文</w:t>
      </w:r>
      <w:r w:rsidRPr="00B376CC">
        <w:t>：包含近期或持續演變之研究與實務議題評論</w:t>
      </w:r>
      <w:r w:rsidRPr="00B376CC">
        <w:t xml:space="preserve"> (Critical Review)</w:t>
      </w:r>
      <w:r w:rsidRPr="00B376CC">
        <w:t>，及針對國內外出版之學術或實務專書之分析評論</w:t>
      </w:r>
      <w:r w:rsidRPr="00B376CC">
        <w:t xml:space="preserve"> (Book Review)</w:t>
      </w:r>
      <w:r w:rsidRPr="00B376CC">
        <w:t>。</w:t>
      </w:r>
    </w:p>
    <w:p w:rsidR="00103CCB" w:rsidRPr="00B376CC" w:rsidRDefault="009F2A28" w:rsidP="002C43B8">
      <w:pPr>
        <w:spacing w:line="300" w:lineRule="auto"/>
        <w:jc w:val="distribute"/>
        <w:rPr>
          <w:b/>
          <w:sz w:val="48"/>
        </w:rPr>
      </w:pPr>
      <w:r w:rsidRPr="00B376CC">
        <w:rPr>
          <w:color w:val="000000"/>
        </w:rPr>
        <w:br w:type="page"/>
      </w:r>
      <w:r w:rsidR="00103CCB" w:rsidRPr="00B376CC">
        <w:rPr>
          <w:rFonts w:hint="eastAsia"/>
          <w:b/>
          <w:sz w:val="48"/>
        </w:rPr>
        <w:lastRenderedPageBreak/>
        <w:t>政治大學「公共行政學報」論文審查意見表</w:t>
      </w:r>
    </w:p>
    <w:p w:rsidR="00103CCB" w:rsidRPr="00B376CC" w:rsidRDefault="00103CCB" w:rsidP="00103CCB">
      <w:pPr>
        <w:spacing w:line="480" w:lineRule="exact"/>
        <w:rPr>
          <w:rFonts w:hint="eastAsia"/>
          <w:color w:val="000000"/>
        </w:rPr>
      </w:pPr>
    </w:p>
    <w:p w:rsidR="009F2A28" w:rsidRPr="00B376CC" w:rsidRDefault="009F2A28" w:rsidP="00103CCB">
      <w:pPr>
        <w:spacing w:line="480" w:lineRule="exact"/>
        <w:rPr>
          <w:rFonts w:hint="eastAsia"/>
        </w:rPr>
      </w:pPr>
      <w:r w:rsidRPr="00B376CC">
        <w:rPr>
          <w:rFonts w:hint="eastAsia"/>
        </w:rPr>
        <w:t>一、請審查人分別就「採納刊登」、「修改後刊登」、「修改後再審」或「不予刊登」四項結果選擇其一。</w:t>
      </w:r>
    </w:p>
    <w:p w:rsidR="009F2A28" w:rsidRPr="00B376CC" w:rsidRDefault="009F2A28" w:rsidP="00103CCB">
      <w:pPr>
        <w:spacing w:line="480" w:lineRule="exact"/>
        <w:rPr>
          <w:rFonts w:hint="eastAsia"/>
        </w:rPr>
      </w:pPr>
      <w:r w:rsidRPr="00B376CC">
        <w:rPr>
          <w:rFonts w:hint="eastAsia"/>
        </w:rPr>
        <w:t>二、綜合兩位匿名審查人之意見，決定該篇論文之處理方式如下表：</w:t>
      </w:r>
    </w:p>
    <w:p w:rsidR="009F2A28" w:rsidRPr="00B376CC" w:rsidRDefault="009F2A28" w:rsidP="00103CCB">
      <w:pPr>
        <w:spacing w:line="480" w:lineRule="exact"/>
        <w:rPr>
          <w:rFonts w:hint="eastAsia"/>
        </w:rPr>
      </w:pPr>
      <w:r w:rsidRPr="00B376CC">
        <w:rPr>
          <w:rFonts w:hint="eastAsia"/>
        </w:rPr>
        <w:t>「公共行政學報」論文審查結果處理方式對照表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986"/>
        <w:gridCol w:w="1719"/>
        <w:gridCol w:w="1527"/>
        <w:gridCol w:w="1718"/>
        <w:gridCol w:w="1718"/>
        <w:gridCol w:w="1338"/>
      </w:tblGrid>
      <w:tr w:rsidR="009F2A28" w:rsidRPr="00B376CC" w:rsidTr="004F2D3E">
        <w:trPr>
          <w:cantSplit/>
          <w:jc w:val="center"/>
        </w:trPr>
        <w:tc>
          <w:tcPr>
            <w:tcW w:w="1501" w:type="pct"/>
            <w:gridSpan w:val="2"/>
            <w:vMerge w:val="restar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rFonts w:hint="eastAsia"/>
              </w:rPr>
            </w:pPr>
            <w:r w:rsidRPr="00B376CC">
              <w:rPr>
                <w:rFonts w:hint="eastAsia"/>
              </w:rPr>
              <w:t>處理方式</w:t>
            </w:r>
          </w:p>
        </w:tc>
        <w:tc>
          <w:tcPr>
            <w:tcW w:w="3499" w:type="pct"/>
            <w:gridSpan w:val="4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rFonts w:hint="eastAsia"/>
              </w:rPr>
            </w:pPr>
            <w:r w:rsidRPr="00B376CC">
              <w:rPr>
                <w:rFonts w:hint="eastAsia"/>
              </w:rPr>
              <w:t>第二位評審意見</w:t>
            </w:r>
          </w:p>
        </w:tc>
      </w:tr>
      <w:tr w:rsidR="009F2A28" w:rsidRPr="00B376CC" w:rsidTr="004F2D3E">
        <w:trPr>
          <w:cantSplit/>
          <w:jc w:val="center"/>
        </w:trPr>
        <w:tc>
          <w:tcPr>
            <w:tcW w:w="1501" w:type="pct"/>
            <w:gridSpan w:val="2"/>
            <w:vMerge/>
            <w:vAlign w:val="center"/>
          </w:tcPr>
          <w:p w:rsidR="009F2A28" w:rsidRPr="00B376CC" w:rsidRDefault="009F2A28" w:rsidP="00103CCB">
            <w:pPr>
              <w:spacing w:line="480" w:lineRule="exact"/>
            </w:pPr>
          </w:p>
        </w:tc>
        <w:tc>
          <w:tcPr>
            <w:tcW w:w="848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rFonts w:hint="eastAsia"/>
              </w:rPr>
            </w:pPr>
            <w:r w:rsidRPr="00B376CC">
              <w:rPr>
                <w:rFonts w:hint="eastAsia"/>
              </w:rPr>
              <w:t>採納刊登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rFonts w:hint="eastAsia"/>
              </w:rPr>
            </w:pPr>
            <w:r w:rsidRPr="00B376CC">
              <w:rPr>
                <w:rFonts w:hint="eastAsia"/>
              </w:rPr>
              <w:t>修改後刊登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rFonts w:hint="eastAsia"/>
              </w:rPr>
            </w:pPr>
            <w:r w:rsidRPr="00B376CC">
              <w:rPr>
                <w:rFonts w:hint="eastAsia"/>
              </w:rPr>
              <w:t>修改後再審</w:t>
            </w:r>
          </w:p>
        </w:tc>
        <w:tc>
          <w:tcPr>
            <w:tcW w:w="742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rFonts w:hint="eastAsia"/>
              </w:rPr>
            </w:pPr>
            <w:r w:rsidRPr="00B376CC">
              <w:rPr>
                <w:rFonts w:hint="eastAsia"/>
              </w:rPr>
              <w:t>不予刊登</w:t>
            </w:r>
          </w:p>
        </w:tc>
      </w:tr>
      <w:tr w:rsidR="009F2A28" w:rsidRPr="00B376CC" w:rsidTr="004F2D3E">
        <w:trPr>
          <w:cantSplit/>
          <w:jc w:val="center"/>
        </w:trPr>
        <w:tc>
          <w:tcPr>
            <w:tcW w:w="547" w:type="pct"/>
            <w:vMerge w:val="restar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rFonts w:hint="eastAsia"/>
              </w:rPr>
            </w:pPr>
            <w:r w:rsidRPr="00B376CC">
              <w:rPr>
                <w:rFonts w:hint="eastAsia"/>
              </w:rPr>
              <w:t>第一位評審</w:t>
            </w:r>
            <w:r w:rsidRPr="00B376CC">
              <w:br/>
            </w:r>
            <w:r w:rsidRPr="00B376CC">
              <w:rPr>
                <w:rFonts w:hint="eastAsia"/>
              </w:rPr>
              <w:t>意見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</w:pPr>
            <w:r w:rsidRPr="00B376CC">
              <w:rPr>
                <w:rFonts w:hint="eastAsia"/>
              </w:rPr>
              <w:t>採納刊登</w:t>
            </w:r>
          </w:p>
        </w:tc>
        <w:tc>
          <w:tcPr>
            <w:tcW w:w="848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採納刊登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修改後刊登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修改後再審</w:t>
            </w:r>
          </w:p>
        </w:tc>
        <w:tc>
          <w:tcPr>
            <w:tcW w:w="742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第三人審</w:t>
            </w:r>
          </w:p>
        </w:tc>
      </w:tr>
      <w:tr w:rsidR="009F2A28" w:rsidRPr="00B376CC" w:rsidTr="004F2D3E">
        <w:trPr>
          <w:cantSplit/>
          <w:jc w:val="center"/>
        </w:trPr>
        <w:tc>
          <w:tcPr>
            <w:tcW w:w="547" w:type="pct"/>
            <w:vMerge/>
            <w:vAlign w:val="center"/>
          </w:tcPr>
          <w:p w:rsidR="009F2A28" w:rsidRPr="00B376CC" w:rsidRDefault="009F2A28" w:rsidP="00103CCB">
            <w:pPr>
              <w:spacing w:line="480" w:lineRule="exact"/>
            </w:pP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</w:pPr>
            <w:r w:rsidRPr="00B376CC">
              <w:rPr>
                <w:rFonts w:hint="eastAsia"/>
              </w:rPr>
              <w:t>修改後刊登</w:t>
            </w:r>
          </w:p>
        </w:tc>
        <w:tc>
          <w:tcPr>
            <w:tcW w:w="848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修改後刊登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修改後刊登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修改後再審</w:t>
            </w:r>
          </w:p>
        </w:tc>
        <w:tc>
          <w:tcPr>
            <w:tcW w:w="742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第三人審</w:t>
            </w:r>
          </w:p>
        </w:tc>
      </w:tr>
      <w:tr w:rsidR="009F2A28" w:rsidRPr="00B376CC" w:rsidTr="004F2D3E">
        <w:trPr>
          <w:cantSplit/>
          <w:jc w:val="center"/>
        </w:trPr>
        <w:tc>
          <w:tcPr>
            <w:tcW w:w="547" w:type="pct"/>
            <w:vMerge/>
            <w:vAlign w:val="center"/>
          </w:tcPr>
          <w:p w:rsidR="009F2A28" w:rsidRPr="00B376CC" w:rsidRDefault="009F2A28" w:rsidP="00103CCB">
            <w:pPr>
              <w:spacing w:line="480" w:lineRule="exact"/>
            </w:pP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</w:pPr>
            <w:r w:rsidRPr="00B376CC">
              <w:rPr>
                <w:rFonts w:hint="eastAsia"/>
              </w:rPr>
              <w:t>修改後再審</w:t>
            </w:r>
          </w:p>
        </w:tc>
        <w:tc>
          <w:tcPr>
            <w:tcW w:w="848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修改後再審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修改後再審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修改後再審</w:t>
            </w:r>
          </w:p>
        </w:tc>
        <w:tc>
          <w:tcPr>
            <w:tcW w:w="742" w:type="pct"/>
            <w:vAlign w:val="center"/>
          </w:tcPr>
          <w:p w:rsidR="009F2A28" w:rsidRPr="00B376CC" w:rsidRDefault="0035537D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編委會決議</w:t>
            </w:r>
          </w:p>
        </w:tc>
      </w:tr>
      <w:tr w:rsidR="009F2A28" w:rsidRPr="00B376CC" w:rsidTr="004F2D3E">
        <w:trPr>
          <w:cantSplit/>
          <w:jc w:val="center"/>
        </w:trPr>
        <w:tc>
          <w:tcPr>
            <w:tcW w:w="547" w:type="pct"/>
            <w:vMerge/>
            <w:vAlign w:val="center"/>
          </w:tcPr>
          <w:p w:rsidR="009F2A28" w:rsidRPr="00B376CC" w:rsidRDefault="009F2A28" w:rsidP="00103CCB">
            <w:pPr>
              <w:spacing w:line="480" w:lineRule="exact"/>
            </w:pP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</w:pPr>
            <w:r w:rsidRPr="00B376CC">
              <w:rPr>
                <w:rFonts w:hint="eastAsia"/>
              </w:rPr>
              <w:t>不予刊登</w:t>
            </w:r>
          </w:p>
        </w:tc>
        <w:tc>
          <w:tcPr>
            <w:tcW w:w="848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第三人審</w:t>
            </w:r>
          </w:p>
        </w:tc>
        <w:tc>
          <w:tcPr>
            <w:tcW w:w="954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第三人審</w:t>
            </w:r>
          </w:p>
        </w:tc>
        <w:tc>
          <w:tcPr>
            <w:tcW w:w="954" w:type="pct"/>
            <w:vAlign w:val="center"/>
          </w:tcPr>
          <w:p w:rsidR="009F2A28" w:rsidRPr="00B376CC" w:rsidRDefault="00444C5E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編委會決議</w:t>
            </w:r>
          </w:p>
        </w:tc>
        <w:tc>
          <w:tcPr>
            <w:tcW w:w="742" w:type="pct"/>
            <w:vAlign w:val="center"/>
          </w:tcPr>
          <w:p w:rsidR="009F2A28" w:rsidRPr="00B376CC" w:rsidRDefault="009F2A28" w:rsidP="00B82E47">
            <w:pPr>
              <w:spacing w:line="480" w:lineRule="exact"/>
              <w:jc w:val="center"/>
              <w:rPr>
                <w:b/>
              </w:rPr>
            </w:pPr>
            <w:r w:rsidRPr="00B376CC">
              <w:rPr>
                <w:rFonts w:hint="eastAsia"/>
                <w:b/>
              </w:rPr>
              <w:t>不予刊登</w:t>
            </w:r>
          </w:p>
        </w:tc>
      </w:tr>
    </w:tbl>
    <w:p w:rsidR="006C3ED3" w:rsidRPr="00B376CC" w:rsidRDefault="006C3ED3" w:rsidP="00103CCB">
      <w:pPr>
        <w:spacing w:line="480" w:lineRule="exact"/>
        <w:rPr>
          <w:rFonts w:hint="eastAsia"/>
        </w:rPr>
      </w:pPr>
    </w:p>
    <w:p w:rsidR="00D21139" w:rsidRPr="00B376CC" w:rsidRDefault="009F2A28" w:rsidP="00103CCB">
      <w:pPr>
        <w:spacing w:line="480" w:lineRule="exact"/>
        <w:rPr>
          <w:rFonts w:hint="eastAsia"/>
        </w:rPr>
      </w:pPr>
      <w:r w:rsidRPr="00B376CC">
        <w:rPr>
          <w:rFonts w:hint="eastAsia"/>
        </w:rPr>
        <w:t>三、如果兩位審查人審查結果差距過大，則再送第三人審查。</w:t>
      </w:r>
    </w:p>
    <w:p w:rsidR="00D21139" w:rsidRPr="00B376CC" w:rsidRDefault="00444C5E" w:rsidP="00444C5E">
      <w:pPr>
        <w:spacing w:line="480" w:lineRule="exact"/>
        <w:rPr>
          <w:rFonts w:hint="eastAsia"/>
        </w:rPr>
      </w:pPr>
      <w:r w:rsidRPr="00B376CC">
        <w:rPr>
          <w:rFonts w:hint="eastAsia"/>
        </w:rPr>
        <w:t>四、</w:t>
      </w:r>
      <w:r w:rsidR="00D21139" w:rsidRPr="00B376CC">
        <w:rPr>
          <w:rFonts w:hint="eastAsia"/>
        </w:rPr>
        <w:t>「修改後再審」之處理方式：</w:t>
      </w:r>
    </w:p>
    <w:p w:rsidR="00D21139" w:rsidRPr="00B376CC" w:rsidRDefault="00D21139" w:rsidP="00D21139">
      <w:pPr>
        <w:overflowPunct w:val="0"/>
        <w:spacing w:line="360" w:lineRule="auto"/>
        <w:ind w:left="681" w:hanging="454"/>
        <w:rPr>
          <w:rFonts w:hint="eastAsia"/>
        </w:rPr>
      </w:pPr>
      <w:r w:rsidRPr="00B376CC">
        <w:rPr>
          <w:rFonts w:hint="eastAsia"/>
        </w:rPr>
        <w:t xml:space="preserve">　</w:t>
      </w:r>
      <w:r w:rsidRPr="00B376CC">
        <w:rPr>
          <w:rFonts w:hint="eastAsia"/>
        </w:rPr>
        <w:t>1.</w:t>
      </w:r>
      <w:r w:rsidRPr="00B376CC">
        <w:rPr>
          <w:rFonts w:hint="eastAsia"/>
        </w:rPr>
        <w:tab/>
      </w:r>
      <w:r w:rsidRPr="00B376CC">
        <w:rPr>
          <w:rFonts w:hint="eastAsia"/>
        </w:rPr>
        <w:t>兩位（甲、乙）審查人之綜合意見為「修改後再審」，則論文先送交作者修改，</w:t>
      </w:r>
      <w:proofErr w:type="gramStart"/>
      <w:r w:rsidRPr="00B376CC">
        <w:rPr>
          <w:rFonts w:hint="eastAsia"/>
        </w:rPr>
        <w:t>俟</w:t>
      </w:r>
      <w:proofErr w:type="gramEnd"/>
      <w:r w:rsidRPr="00B376CC">
        <w:rPr>
          <w:rFonts w:hint="eastAsia"/>
        </w:rPr>
        <w:t>修改完畢送回原審查人再審，則原審查人必須就修改情形決定「同意刊登」或「不同意刊登」。</w:t>
      </w:r>
    </w:p>
    <w:p w:rsidR="00D21139" w:rsidRPr="00B376CC" w:rsidRDefault="00D21139" w:rsidP="00D21139">
      <w:pPr>
        <w:overflowPunct w:val="0"/>
        <w:spacing w:line="360" w:lineRule="auto"/>
        <w:ind w:left="681" w:hanging="454"/>
        <w:rPr>
          <w:rFonts w:hint="eastAsia"/>
        </w:rPr>
      </w:pPr>
      <w:r w:rsidRPr="00B376CC">
        <w:rPr>
          <w:rFonts w:hint="eastAsia"/>
        </w:rPr>
        <w:t xml:space="preserve">　</w:t>
      </w:r>
      <w:r w:rsidRPr="00B376CC">
        <w:rPr>
          <w:rFonts w:hint="eastAsia"/>
        </w:rPr>
        <w:t>2.</w:t>
      </w:r>
      <w:r w:rsidRPr="00B376CC">
        <w:rPr>
          <w:rFonts w:hint="eastAsia"/>
        </w:rPr>
        <w:tab/>
      </w:r>
      <w:r w:rsidRPr="00B376CC">
        <w:rPr>
          <w:rFonts w:hint="eastAsia"/>
        </w:rPr>
        <w:t>若有審查結果不一致的情形（如甲審查人原先勾選「修改後刊登」，而乙審查人再審後決定「不同意刊登」，或者甲、乙兩人再審的結果分別為「同意刊登」與「不同意刊登」），則仍須再送第三人審查。</w:t>
      </w:r>
    </w:p>
    <w:p w:rsidR="00444C5E" w:rsidRPr="00B376CC" w:rsidRDefault="00444C5E" w:rsidP="00444C5E">
      <w:pPr>
        <w:overflowPunct w:val="0"/>
        <w:spacing w:line="360" w:lineRule="auto"/>
        <w:ind w:left="480" w:hangingChars="200" w:hanging="480"/>
        <w:rPr>
          <w:rFonts w:hint="eastAsia"/>
        </w:rPr>
      </w:pPr>
      <w:r w:rsidRPr="00B376CC">
        <w:rPr>
          <w:rFonts w:hint="eastAsia"/>
        </w:rPr>
        <w:t>五、兩位審查人意見分別為「修改後再審」、「不予刊登」時，由編輯委員會參考實質審查意見後決定退稿或再送其他人審查。</w:t>
      </w:r>
    </w:p>
    <w:p w:rsidR="00444C5E" w:rsidRPr="00B376CC" w:rsidRDefault="00444C5E" w:rsidP="00D21139">
      <w:pPr>
        <w:overflowPunct w:val="0"/>
        <w:spacing w:line="360" w:lineRule="auto"/>
        <w:ind w:left="681" w:hanging="454"/>
        <w:rPr>
          <w:rFonts w:hint="eastAsia"/>
        </w:rPr>
      </w:pPr>
    </w:p>
    <w:p w:rsidR="00AC26B5" w:rsidRPr="00B376CC" w:rsidRDefault="008D54C4" w:rsidP="002C43B8">
      <w:pPr>
        <w:spacing w:line="480" w:lineRule="exact"/>
        <w:jc w:val="distribute"/>
        <w:rPr>
          <w:b/>
          <w:sz w:val="48"/>
        </w:rPr>
      </w:pPr>
      <w:r w:rsidRPr="00B376CC">
        <w:rPr>
          <w:bCs/>
          <w:sz w:val="28"/>
        </w:rPr>
        <w:br w:type="page"/>
      </w:r>
      <w:r w:rsidR="00AC26B5" w:rsidRPr="00B376CC">
        <w:rPr>
          <w:rFonts w:hint="eastAsia"/>
          <w:b/>
          <w:sz w:val="48"/>
        </w:rPr>
        <w:lastRenderedPageBreak/>
        <w:t>政治大學「公共行政</w:t>
      </w:r>
      <w:bookmarkStart w:id="0" w:name="_GoBack"/>
      <w:bookmarkEnd w:id="0"/>
      <w:r w:rsidR="00AC26B5" w:rsidRPr="00B376CC">
        <w:rPr>
          <w:rFonts w:hint="eastAsia"/>
          <w:b/>
          <w:sz w:val="48"/>
        </w:rPr>
        <w:t>學報」論文審查意見表</w:t>
      </w:r>
    </w:p>
    <w:tbl>
      <w:tblPr>
        <w:tblW w:w="0" w:type="auto"/>
        <w:tblInd w:w="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AC26B5" w:rsidRPr="00B376C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9028" w:type="dxa"/>
            <w:vAlign w:val="center"/>
          </w:tcPr>
          <w:p w:rsidR="00AC26B5" w:rsidRPr="00B376CC" w:rsidRDefault="00B376CC" w:rsidP="00B376CC">
            <w:pPr>
              <w:snapToGrid w:val="0"/>
              <w:ind w:leftChars="50" w:left="120"/>
              <w:rPr>
                <w:rFonts w:hint="eastAsia"/>
                <w:b/>
                <w:sz w:val="28"/>
              </w:rPr>
            </w:pPr>
            <w:r w:rsidRPr="00C13786">
              <w:rPr>
                <w:rFonts w:hint="eastAsia"/>
                <w:b/>
                <w:sz w:val="32"/>
              </w:rPr>
              <w:t>三</w:t>
            </w:r>
            <w:r w:rsidRPr="00C13786">
              <w:rPr>
                <w:rFonts w:hint="eastAsia"/>
                <w:b/>
                <w:sz w:val="28"/>
              </w:rPr>
              <w:t>、請依據以上審查標準與總評，提供審查意見與說明：</w:t>
            </w:r>
            <w:r w:rsidRPr="00C13786">
              <w:rPr>
                <w:b/>
                <w:sz w:val="28"/>
              </w:rPr>
              <w:br/>
            </w:r>
            <w:r w:rsidRPr="00C13786">
              <w:rPr>
                <w:rFonts w:hint="eastAsia"/>
                <w:b/>
                <w:shd w:val="pct15" w:color="auto" w:fill="FFFFFF"/>
              </w:rPr>
              <w:t>請提供至少</w:t>
            </w:r>
            <w:r w:rsidRPr="00C13786">
              <w:rPr>
                <w:rFonts w:hint="eastAsia"/>
                <w:b/>
                <w:shd w:val="pct15" w:color="auto" w:fill="FFFFFF"/>
              </w:rPr>
              <w:t>300</w:t>
            </w:r>
            <w:r w:rsidRPr="00C13786">
              <w:rPr>
                <w:rFonts w:hint="eastAsia"/>
                <w:b/>
                <w:shd w:val="pct15" w:color="auto" w:fill="FFFFFF"/>
              </w:rPr>
              <w:t>字之具體審查意見或相關文獻，以有助於作者回應或改進</w:t>
            </w:r>
            <w:r w:rsidRPr="00C13786">
              <w:rPr>
                <w:b/>
                <w:shd w:val="pct15" w:color="auto" w:fill="FFFFFF"/>
              </w:rPr>
              <w:br/>
            </w:r>
            <w:proofErr w:type="gramStart"/>
            <w:r w:rsidRPr="009D4012">
              <w:rPr>
                <w:rFonts w:hint="eastAsia"/>
                <w:b/>
                <w:sz w:val="20"/>
                <w:szCs w:val="20"/>
              </w:rPr>
              <w:t>（</w:t>
            </w:r>
            <w:proofErr w:type="gramEnd"/>
            <w:r w:rsidRPr="009D4012">
              <w:rPr>
                <w:rFonts w:hint="eastAsia"/>
                <w:b/>
                <w:sz w:val="20"/>
                <w:szCs w:val="20"/>
              </w:rPr>
              <w:t>如不敷使用請另紙書寫，也可於學報網站</w:t>
            </w:r>
            <w:r w:rsidRPr="009D4012">
              <w:rPr>
                <w:b/>
                <w:sz w:val="20"/>
                <w:szCs w:val="20"/>
              </w:rPr>
              <w:t>https://pa.nccu.edu.tw/PageDownload?fid=2501</w:t>
            </w:r>
            <w:r w:rsidRPr="009D4012">
              <w:rPr>
                <w:rFonts w:hint="eastAsia"/>
                <w:b/>
                <w:sz w:val="20"/>
                <w:szCs w:val="20"/>
              </w:rPr>
              <w:t>下載）</w:t>
            </w:r>
          </w:p>
        </w:tc>
      </w:tr>
      <w:tr w:rsidR="003F1E8A" w:rsidRPr="00B376CC" w:rsidTr="00417466">
        <w:tblPrEx>
          <w:tblCellMar>
            <w:top w:w="0" w:type="dxa"/>
            <w:bottom w:w="0" w:type="dxa"/>
          </w:tblCellMar>
        </w:tblPrEx>
        <w:trPr>
          <w:cantSplit/>
          <w:trHeight w:val="8738"/>
        </w:trPr>
        <w:tc>
          <w:tcPr>
            <w:tcW w:w="9028" w:type="dxa"/>
            <w:vAlign w:val="center"/>
          </w:tcPr>
          <w:p w:rsidR="003F1E8A" w:rsidRPr="00B376CC" w:rsidRDefault="003F1E8A" w:rsidP="00C04DCB">
            <w:pPr>
              <w:snapToGrid w:val="0"/>
              <w:rPr>
                <w:rFonts w:hint="eastAsia"/>
              </w:rPr>
            </w:pPr>
          </w:p>
          <w:p w:rsidR="00F12CE8" w:rsidRPr="00B376CC" w:rsidRDefault="00F12CE8" w:rsidP="00C04DCB">
            <w:pPr>
              <w:snapToGrid w:val="0"/>
              <w:rPr>
                <w:rFonts w:hint="eastAsia"/>
              </w:rPr>
            </w:pPr>
          </w:p>
          <w:p w:rsidR="00F3609B" w:rsidRPr="00B376CC" w:rsidRDefault="00F3609B" w:rsidP="00417466">
            <w:pPr>
              <w:snapToGrid w:val="0"/>
              <w:rPr>
                <w:rFonts w:hint="eastAsia"/>
              </w:rPr>
            </w:pPr>
          </w:p>
        </w:tc>
      </w:tr>
    </w:tbl>
    <w:p w:rsidR="00AC26B5" w:rsidRPr="00B376CC" w:rsidRDefault="00E314BE" w:rsidP="000E79AF">
      <w:pPr>
        <w:pStyle w:val="2"/>
        <w:tabs>
          <w:tab w:val="left" w:pos="5840"/>
        </w:tabs>
        <w:snapToGrid w:val="0"/>
        <w:spacing w:line="240" w:lineRule="auto"/>
        <w:ind w:leftChars="0" w:left="0" w:firstLineChars="0" w:firstLine="0"/>
        <w:rPr>
          <w:rFonts w:ascii="Times New Roman" w:eastAsia="新細明體" w:hAnsi="Times New Roman" w:hint="eastAsia"/>
          <w:b/>
          <w:sz w:val="26"/>
        </w:rPr>
      </w:pPr>
      <w:r w:rsidRPr="00B376CC">
        <w:rPr>
          <w:rFonts w:ascii="Times New Roman" w:eastAsia="新細明體" w:hAnsi="Times New Roman" w:hint="eastAsia"/>
          <w:b/>
          <w:sz w:val="28"/>
        </w:rPr>
        <w:t>審查</w:t>
      </w:r>
      <w:r w:rsidR="002C5F2F" w:rsidRPr="00B376CC">
        <w:rPr>
          <w:rFonts w:ascii="Times New Roman" w:eastAsia="新細明體" w:hAnsi="Times New Roman" w:hint="eastAsia"/>
          <w:b/>
          <w:sz w:val="28"/>
        </w:rPr>
        <w:t>回覆</w:t>
      </w:r>
      <w:r w:rsidR="00AC26B5" w:rsidRPr="00B376CC">
        <w:rPr>
          <w:rFonts w:ascii="Times New Roman" w:eastAsia="新細明體" w:hAnsi="Times New Roman" w:hint="eastAsia"/>
          <w:b/>
          <w:sz w:val="28"/>
        </w:rPr>
        <w:t>說明：</w:t>
      </w:r>
    </w:p>
    <w:p w:rsidR="003535B0" w:rsidRPr="00B376CC" w:rsidRDefault="003535B0" w:rsidP="00E47D12">
      <w:pPr>
        <w:rPr>
          <w:rFonts w:hint="eastAsia"/>
          <w:u w:val="single"/>
        </w:rPr>
      </w:pPr>
      <w:r w:rsidRPr="00B376CC">
        <w:rPr>
          <w:rFonts w:hint="eastAsia"/>
          <w:u w:val="single"/>
        </w:rPr>
        <w:t>本文最終審查結果如獲刊登，完整之審查意見</w:t>
      </w:r>
      <w:r w:rsidRPr="00B376CC">
        <w:rPr>
          <w:rFonts w:hint="eastAsia"/>
          <w:u w:val="single"/>
        </w:rPr>
        <w:t>(</w:t>
      </w:r>
      <w:r w:rsidRPr="00B376CC">
        <w:rPr>
          <w:rFonts w:hint="eastAsia"/>
          <w:u w:val="single"/>
        </w:rPr>
        <w:t>包含初審、再審</w:t>
      </w:r>
      <w:r w:rsidRPr="00B376CC">
        <w:rPr>
          <w:rFonts w:hint="eastAsia"/>
          <w:u w:val="single"/>
        </w:rPr>
        <w:t>)</w:t>
      </w:r>
      <w:r w:rsidRPr="00B376CC">
        <w:rPr>
          <w:rFonts w:hint="eastAsia"/>
          <w:u w:val="single"/>
        </w:rPr>
        <w:t>將以匿名方式寄予其他參</w:t>
      </w:r>
      <w:r w:rsidR="00991E57" w:rsidRPr="00B376CC">
        <w:rPr>
          <w:rFonts w:hint="eastAsia"/>
          <w:u w:val="single"/>
        </w:rPr>
        <w:t>與</w:t>
      </w:r>
      <w:r w:rsidRPr="00B376CC">
        <w:rPr>
          <w:rFonts w:hint="eastAsia"/>
          <w:u w:val="single"/>
        </w:rPr>
        <w:t>審查之審查人參考。</w:t>
      </w:r>
    </w:p>
    <w:p w:rsidR="00FD6700" w:rsidRPr="00B376CC" w:rsidRDefault="00AC26B5" w:rsidP="00E47D12">
      <w:pPr>
        <w:rPr>
          <w:rFonts w:hint="eastAsia"/>
          <w:sz w:val="12"/>
        </w:rPr>
      </w:pPr>
      <w:r w:rsidRPr="00B376CC">
        <w:rPr>
          <w:rFonts w:hint="eastAsia"/>
        </w:rPr>
        <w:t>審查完畢後，煩請</w:t>
      </w:r>
      <w:r w:rsidR="007454AC" w:rsidRPr="00B376CC">
        <w:rPr>
          <w:rFonts w:hint="eastAsia"/>
        </w:rPr>
        <w:t>將審查意見</w:t>
      </w:r>
      <w:proofErr w:type="gramStart"/>
      <w:r w:rsidR="007454AC" w:rsidRPr="00B376CC">
        <w:rPr>
          <w:rFonts w:hint="eastAsia"/>
        </w:rPr>
        <w:t>表擲交</w:t>
      </w:r>
      <w:proofErr w:type="gramEnd"/>
      <w:r w:rsidR="007454AC" w:rsidRPr="00B376CC">
        <w:rPr>
          <w:rFonts w:hint="eastAsia"/>
        </w:rPr>
        <w:t>或利用回郵信封寄回本系。</w:t>
      </w:r>
      <w:r w:rsidR="002049E6" w:rsidRPr="00B376CC">
        <w:br/>
      </w:r>
      <w:r w:rsidRPr="00B376CC">
        <w:rPr>
          <w:rFonts w:hint="eastAsia"/>
        </w:rPr>
        <w:t>通訊地址：</w:t>
      </w:r>
      <w:r w:rsidRPr="00B376CC">
        <w:rPr>
          <w:rFonts w:hint="eastAsia"/>
        </w:rPr>
        <w:t>116</w:t>
      </w:r>
      <w:r w:rsidRPr="00B376CC">
        <w:rPr>
          <w:rFonts w:hint="eastAsia"/>
        </w:rPr>
        <w:t>台北市文山區指南路二段</w:t>
      </w:r>
      <w:r w:rsidRPr="00B376CC">
        <w:rPr>
          <w:rFonts w:hint="eastAsia"/>
        </w:rPr>
        <w:t>64</w:t>
      </w:r>
      <w:r w:rsidRPr="00B376CC">
        <w:rPr>
          <w:rFonts w:hint="eastAsia"/>
        </w:rPr>
        <w:t>號</w:t>
      </w:r>
      <w:r w:rsidRPr="00B376CC">
        <w:rPr>
          <w:rFonts w:hint="eastAsia"/>
        </w:rPr>
        <w:t xml:space="preserve"> </w:t>
      </w:r>
      <w:r w:rsidRPr="00B376CC">
        <w:rPr>
          <w:rFonts w:hint="eastAsia"/>
        </w:rPr>
        <w:t>政治大學公共行政學系</w:t>
      </w:r>
      <w:proofErr w:type="gramStart"/>
      <w:r w:rsidRPr="00B376CC">
        <w:rPr>
          <w:rFonts w:hint="eastAsia"/>
        </w:rPr>
        <w:t>（</w:t>
      </w:r>
      <w:proofErr w:type="gramEnd"/>
      <w:r w:rsidRPr="00B376CC">
        <w:rPr>
          <w:rFonts w:hint="eastAsia"/>
        </w:rPr>
        <w:t>聯絡人：關漢琪助教，電話：</w:t>
      </w:r>
      <w:r w:rsidRPr="00B376CC">
        <w:rPr>
          <w:rFonts w:hint="eastAsia"/>
        </w:rPr>
        <w:t>02-2938-7065</w:t>
      </w:r>
      <w:r w:rsidRPr="00B376CC">
        <w:rPr>
          <w:rFonts w:hint="eastAsia"/>
        </w:rPr>
        <w:t>，傳真：</w:t>
      </w:r>
      <w:r w:rsidRPr="00B376CC">
        <w:rPr>
          <w:rFonts w:hint="eastAsia"/>
        </w:rPr>
        <w:t>02-2939-1144</w:t>
      </w:r>
      <w:r w:rsidRPr="00B376CC">
        <w:rPr>
          <w:rFonts w:hint="eastAsia"/>
        </w:rPr>
        <w:t>，電子郵件：</w:t>
      </w:r>
      <w:r w:rsidRPr="00B376CC">
        <w:rPr>
          <w:rFonts w:hint="eastAsia"/>
        </w:rPr>
        <w:t>pa@nccu.edu.tw</w:t>
      </w:r>
      <w:proofErr w:type="gramStart"/>
      <w:r w:rsidRPr="00B376CC">
        <w:rPr>
          <w:rFonts w:hint="eastAsia"/>
        </w:rPr>
        <w:t>）</w:t>
      </w:r>
      <w:proofErr w:type="gramEnd"/>
    </w:p>
    <w:p w:rsidR="00AC26B5" w:rsidRPr="00B376CC" w:rsidRDefault="00E314BE" w:rsidP="00D56146">
      <w:pPr>
        <w:shd w:val="clear" w:color="auto" w:fill="CCCCCC"/>
        <w:snapToGrid w:val="0"/>
        <w:jc w:val="center"/>
        <w:rPr>
          <w:rFonts w:hint="eastAsia"/>
          <w:b/>
          <w:sz w:val="32"/>
        </w:rPr>
      </w:pPr>
      <w:r w:rsidRPr="00B376CC">
        <w:rPr>
          <w:rFonts w:hint="eastAsia"/>
          <w:b/>
          <w:sz w:val="32"/>
        </w:rPr>
        <w:t>「公共行政學報」再次感謝您</w:t>
      </w:r>
      <w:r w:rsidR="00EE15A3" w:rsidRPr="00B376CC">
        <w:rPr>
          <w:rFonts w:hint="eastAsia"/>
          <w:b/>
          <w:sz w:val="32"/>
        </w:rPr>
        <w:t>的專業協助</w:t>
      </w:r>
      <w:r w:rsidR="00E63A06" w:rsidRPr="00B376CC">
        <w:rPr>
          <w:rFonts w:hint="eastAsia"/>
          <w:b/>
          <w:sz w:val="32"/>
        </w:rPr>
        <w:t>！</w:t>
      </w:r>
    </w:p>
    <w:sectPr w:rsidR="00AC26B5" w:rsidRPr="00B376CC" w:rsidSect="009F2A28">
      <w:footerReference w:type="even" r:id="rId7"/>
      <w:footerReference w:type="default" r:id="rId8"/>
      <w:pgSz w:w="11906" w:h="16838" w:code="9"/>
      <w:pgMar w:top="1361" w:right="1440" w:bottom="136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89" w:rsidRDefault="00EA6A89">
      <w:r>
        <w:separator/>
      </w:r>
    </w:p>
  </w:endnote>
  <w:endnote w:type="continuationSeparator" w:id="0">
    <w:p w:rsidR="00EA6A89" w:rsidRDefault="00EA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E7" w:rsidRDefault="00F366E7" w:rsidP="00730C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66E7" w:rsidRDefault="00F366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6E7" w:rsidRDefault="00F366E7" w:rsidP="00730CD6">
    <w:pPr>
      <w:pStyle w:val="a5"/>
      <w:framePr w:wrap="around" w:vAnchor="text" w:hAnchor="margin" w:xAlign="center" w:y="1"/>
      <w:rPr>
        <w:rStyle w:val="a6"/>
        <w:rFonts w:hint="eastAsia"/>
        <w:b/>
        <w:sz w:val="24"/>
        <w:szCs w:val="24"/>
      </w:rPr>
    </w:pPr>
  </w:p>
  <w:p w:rsidR="00F366E7" w:rsidRPr="00730CD6" w:rsidRDefault="00F366E7" w:rsidP="00D4723F">
    <w:pPr>
      <w:pStyle w:val="a5"/>
      <w:framePr w:wrap="around" w:vAnchor="text" w:hAnchor="margin" w:xAlign="center" w:y="1"/>
      <w:jc w:val="center"/>
      <w:rPr>
        <w:rStyle w:val="a6"/>
        <w:rFonts w:hint="eastAsia"/>
        <w:b/>
        <w:sz w:val="24"/>
        <w:szCs w:val="24"/>
      </w:rPr>
    </w:pPr>
  </w:p>
  <w:p w:rsidR="00F366E7" w:rsidRDefault="00F36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89" w:rsidRDefault="00EA6A89">
      <w:r>
        <w:separator/>
      </w:r>
    </w:p>
  </w:footnote>
  <w:footnote w:type="continuationSeparator" w:id="0">
    <w:p w:rsidR="00EA6A89" w:rsidRDefault="00EA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6B25"/>
    <w:multiLevelType w:val="hybridMultilevel"/>
    <w:tmpl w:val="3370A90A"/>
    <w:lvl w:ilvl="0" w:tplc="1A9C2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C454E3"/>
    <w:multiLevelType w:val="hybridMultilevel"/>
    <w:tmpl w:val="21307EF2"/>
    <w:lvl w:ilvl="0" w:tplc="2AFC5764">
      <w:start w:val="7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4AC0277"/>
    <w:multiLevelType w:val="hybridMultilevel"/>
    <w:tmpl w:val="79FEA4A4"/>
    <w:lvl w:ilvl="0" w:tplc="C1542B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BE1C9B"/>
    <w:multiLevelType w:val="hybridMultilevel"/>
    <w:tmpl w:val="85B05800"/>
    <w:lvl w:ilvl="0" w:tplc="C9F09E46">
      <w:start w:val="2"/>
      <w:numFmt w:val="bullet"/>
      <w:suff w:val="space"/>
      <w:lvlText w:val="●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DB837D3"/>
    <w:multiLevelType w:val="hybridMultilevel"/>
    <w:tmpl w:val="AE3262CC"/>
    <w:lvl w:ilvl="0" w:tplc="2AFC5764">
      <w:start w:val="7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442507C"/>
    <w:multiLevelType w:val="hybridMultilevel"/>
    <w:tmpl w:val="B0BEE0F8"/>
    <w:lvl w:ilvl="0" w:tplc="1A9C2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92"/>
    <w:rsid w:val="00003277"/>
    <w:rsid w:val="000165BC"/>
    <w:rsid w:val="000217A7"/>
    <w:rsid w:val="000249D9"/>
    <w:rsid w:val="00056D35"/>
    <w:rsid w:val="000645CE"/>
    <w:rsid w:val="000674DD"/>
    <w:rsid w:val="00084661"/>
    <w:rsid w:val="000A214D"/>
    <w:rsid w:val="000B30C2"/>
    <w:rsid w:val="000C250B"/>
    <w:rsid w:val="000E0ED3"/>
    <w:rsid w:val="000E79AF"/>
    <w:rsid w:val="000F6803"/>
    <w:rsid w:val="00100E9F"/>
    <w:rsid w:val="00103CCB"/>
    <w:rsid w:val="00106685"/>
    <w:rsid w:val="001149F4"/>
    <w:rsid w:val="001170D5"/>
    <w:rsid w:val="001176B8"/>
    <w:rsid w:val="00122062"/>
    <w:rsid w:val="001255B2"/>
    <w:rsid w:val="0014087F"/>
    <w:rsid w:val="00140905"/>
    <w:rsid w:val="00140C90"/>
    <w:rsid w:val="00146377"/>
    <w:rsid w:val="0016593B"/>
    <w:rsid w:val="0017187E"/>
    <w:rsid w:val="00184DEF"/>
    <w:rsid w:val="00185270"/>
    <w:rsid w:val="0018685C"/>
    <w:rsid w:val="001A6DA5"/>
    <w:rsid w:val="001B57A4"/>
    <w:rsid w:val="001C1267"/>
    <w:rsid w:val="001D4587"/>
    <w:rsid w:val="001E4A7F"/>
    <w:rsid w:val="001F60C5"/>
    <w:rsid w:val="00200DC0"/>
    <w:rsid w:val="002049E6"/>
    <w:rsid w:val="00213441"/>
    <w:rsid w:val="00226B34"/>
    <w:rsid w:val="0022738A"/>
    <w:rsid w:val="00270236"/>
    <w:rsid w:val="00287E0E"/>
    <w:rsid w:val="0029113A"/>
    <w:rsid w:val="00292E3B"/>
    <w:rsid w:val="0029366D"/>
    <w:rsid w:val="00297AAD"/>
    <w:rsid w:val="002A1FA9"/>
    <w:rsid w:val="002A3464"/>
    <w:rsid w:val="002C43B8"/>
    <w:rsid w:val="002C5F2F"/>
    <w:rsid w:val="0032706B"/>
    <w:rsid w:val="00330176"/>
    <w:rsid w:val="00331038"/>
    <w:rsid w:val="00336594"/>
    <w:rsid w:val="00347826"/>
    <w:rsid w:val="00351BE8"/>
    <w:rsid w:val="003535B0"/>
    <w:rsid w:val="0035537D"/>
    <w:rsid w:val="00377249"/>
    <w:rsid w:val="00383C72"/>
    <w:rsid w:val="00386D47"/>
    <w:rsid w:val="003B4E43"/>
    <w:rsid w:val="003C6D18"/>
    <w:rsid w:val="003E4CAD"/>
    <w:rsid w:val="003E6BC6"/>
    <w:rsid w:val="003F1E8A"/>
    <w:rsid w:val="00417466"/>
    <w:rsid w:val="00417EC2"/>
    <w:rsid w:val="0043335E"/>
    <w:rsid w:val="00435770"/>
    <w:rsid w:val="0043702B"/>
    <w:rsid w:val="00444C5E"/>
    <w:rsid w:val="004675E3"/>
    <w:rsid w:val="00471799"/>
    <w:rsid w:val="00474E1B"/>
    <w:rsid w:val="00490741"/>
    <w:rsid w:val="00490E79"/>
    <w:rsid w:val="00495BB6"/>
    <w:rsid w:val="004B2670"/>
    <w:rsid w:val="004B5FBF"/>
    <w:rsid w:val="004D1F76"/>
    <w:rsid w:val="004F177C"/>
    <w:rsid w:val="004F2D3E"/>
    <w:rsid w:val="00505007"/>
    <w:rsid w:val="00517817"/>
    <w:rsid w:val="00522882"/>
    <w:rsid w:val="0052357C"/>
    <w:rsid w:val="005238EF"/>
    <w:rsid w:val="00533867"/>
    <w:rsid w:val="00545851"/>
    <w:rsid w:val="0054793D"/>
    <w:rsid w:val="00557E2A"/>
    <w:rsid w:val="005746B5"/>
    <w:rsid w:val="005A2A4F"/>
    <w:rsid w:val="005A49AC"/>
    <w:rsid w:val="005C4B07"/>
    <w:rsid w:val="005E1525"/>
    <w:rsid w:val="005E28F4"/>
    <w:rsid w:val="005F6531"/>
    <w:rsid w:val="006015D5"/>
    <w:rsid w:val="0060265B"/>
    <w:rsid w:val="00672B02"/>
    <w:rsid w:val="00674468"/>
    <w:rsid w:val="00681F77"/>
    <w:rsid w:val="00685FBF"/>
    <w:rsid w:val="006B4BC6"/>
    <w:rsid w:val="006C253D"/>
    <w:rsid w:val="006C3ED3"/>
    <w:rsid w:val="006C42B0"/>
    <w:rsid w:val="006D539D"/>
    <w:rsid w:val="00704453"/>
    <w:rsid w:val="007063EE"/>
    <w:rsid w:val="007130E2"/>
    <w:rsid w:val="007147CF"/>
    <w:rsid w:val="00716360"/>
    <w:rsid w:val="00730CD6"/>
    <w:rsid w:val="0073342F"/>
    <w:rsid w:val="007359FF"/>
    <w:rsid w:val="00735C16"/>
    <w:rsid w:val="00740A14"/>
    <w:rsid w:val="00741937"/>
    <w:rsid w:val="007428A5"/>
    <w:rsid w:val="00742AB2"/>
    <w:rsid w:val="00744E5D"/>
    <w:rsid w:val="007454AC"/>
    <w:rsid w:val="0074718C"/>
    <w:rsid w:val="00772792"/>
    <w:rsid w:val="00797B58"/>
    <w:rsid w:val="007A4858"/>
    <w:rsid w:val="007A5E7B"/>
    <w:rsid w:val="007B0288"/>
    <w:rsid w:val="007D1FB6"/>
    <w:rsid w:val="007D600F"/>
    <w:rsid w:val="007D6722"/>
    <w:rsid w:val="007E4213"/>
    <w:rsid w:val="007F017E"/>
    <w:rsid w:val="0080052F"/>
    <w:rsid w:val="0080561D"/>
    <w:rsid w:val="00806395"/>
    <w:rsid w:val="00812692"/>
    <w:rsid w:val="00824366"/>
    <w:rsid w:val="00850D3D"/>
    <w:rsid w:val="008556CC"/>
    <w:rsid w:val="00872805"/>
    <w:rsid w:val="00886119"/>
    <w:rsid w:val="00895EA5"/>
    <w:rsid w:val="008A7297"/>
    <w:rsid w:val="008B1FA6"/>
    <w:rsid w:val="008B44B7"/>
    <w:rsid w:val="008D54C4"/>
    <w:rsid w:val="00901536"/>
    <w:rsid w:val="00901D61"/>
    <w:rsid w:val="009044DE"/>
    <w:rsid w:val="009161C1"/>
    <w:rsid w:val="00947A81"/>
    <w:rsid w:val="009523D8"/>
    <w:rsid w:val="00952B07"/>
    <w:rsid w:val="00955A26"/>
    <w:rsid w:val="00961BD9"/>
    <w:rsid w:val="009628A0"/>
    <w:rsid w:val="00982FD5"/>
    <w:rsid w:val="00984997"/>
    <w:rsid w:val="009863DD"/>
    <w:rsid w:val="009877A5"/>
    <w:rsid w:val="00991E57"/>
    <w:rsid w:val="009964C1"/>
    <w:rsid w:val="009A0F76"/>
    <w:rsid w:val="009F2A28"/>
    <w:rsid w:val="009F7CA6"/>
    <w:rsid w:val="00A04C84"/>
    <w:rsid w:val="00A27B18"/>
    <w:rsid w:val="00A308CF"/>
    <w:rsid w:val="00A35109"/>
    <w:rsid w:val="00A3662A"/>
    <w:rsid w:val="00A46FA9"/>
    <w:rsid w:val="00A74416"/>
    <w:rsid w:val="00A8243E"/>
    <w:rsid w:val="00A91072"/>
    <w:rsid w:val="00A93E2A"/>
    <w:rsid w:val="00AB4CE1"/>
    <w:rsid w:val="00AB5FB5"/>
    <w:rsid w:val="00AB76D1"/>
    <w:rsid w:val="00AC26B5"/>
    <w:rsid w:val="00AF057A"/>
    <w:rsid w:val="00AF5A9C"/>
    <w:rsid w:val="00AF5ACA"/>
    <w:rsid w:val="00B05D98"/>
    <w:rsid w:val="00B06622"/>
    <w:rsid w:val="00B274F5"/>
    <w:rsid w:val="00B3118C"/>
    <w:rsid w:val="00B34AAB"/>
    <w:rsid w:val="00B376CC"/>
    <w:rsid w:val="00B40C86"/>
    <w:rsid w:val="00B60CC3"/>
    <w:rsid w:val="00B82E47"/>
    <w:rsid w:val="00B92FBA"/>
    <w:rsid w:val="00BA471E"/>
    <w:rsid w:val="00BB7155"/>
    <w:rsid w:val="00BC4FD3"/>
    <w:rsid w:val="00BE54EB"/>
    <w:rsid w:val="00BE5C4C"/>
    <w:rsid w:val="00BF2BDA"/>
    <w:rsid w:val="00C04DCB"/>
    <w:rsid w:val="00C12AE3"/>
    <w:rsid w:val="00C16417"/>
    <w:rsid w:val="00C23FBA"/>
    <w:rsid w:val="00C35783"/>
    <w:rsid w:val="00C42BE8"/>
    <w:rsid w:val="00C77374"/>
    <w:rsid w:val="00CA3549"/>
    <w:rsid w:val="00CB67C9"/>
    <w:rsid w:val="00CD0DC6"/>
    <w:rsid w:val="00CF3E57"/>
    <w:rsid w:val="00CF5ED4"/>
    <w:rsid w:val="00D04C33"/>
    <w:rsid w:val="00D21139"/>
    <w:rsid w:val="00D24918"/>
    <w:rsid w:val="00D454FC"/>
    <w:rsid w:val="00D46DF4"/>
    <w:rsid w:val="00D4723F"/>
    <w:rsid w:val="00D532F4"/>
    <w:rsid w:val="00D5603C"/>
    <w:rsid w:val="00D56146"/>
    <w:rsid w:val="00D57125"/>
    <w:rsid w:val="00D64F80"/>
    <w:rsid w:val="00D72CAB"/>
    <w:rsid w:val="00D832CC"/>
    <w:rsid w:val="00D86FC7"/>
    <w:rsid w:val="00DA09DC"/>
    <w:rsid w:val="00DD0B1B"/>
    <w:rsid w:val="00DD111A"/>
    <w:rsid w:val="00DD3693"/>
    <w:rsid w:val="00DE16AF"/>
    <w:rsid w:val="00DF4D4A"/>
    <w:rsid w:val="00DF7410"/>
    <w:rsid w:val="00DF7E4F"/>
    <w:rsid w:val="00E03656"/>
    <w:rsid w:val="00E10824"/>
    <w:rsid w:val="00E245C9"/>
    <w:rsid w:val="00E26022"/>
    <w:rsid w:val="00E314BE"/>
    <w:rsid w:val="00E32BB0"/>
    <w:rsid w:val="00E333E7"/>
    <w:rsid w:val="00E433B9"/>
    <w:rsid w:val="00E47D12"/>
    <w:rsid w:val="00E63A06"/>
    <w:rsid w:val="00E63DB8"/>
    <w:rsid w:val="00E728EB"/>
    <w:rsid w:val="00E72F86"/>
    <w:rsid w:val="00E74DD1"/>
    <w:rsid w:val="00E81A95"/>
    <w:rsid w:val="00E83B56"/>
    <w:rsid w:val="00EA6A89"/>
    <w:rsid w:val="00EA6FE7"/>
    <w:rsid w:val="00EC21E6"/>
    <w:rsid w:val="00EE15A3"/>
    <w:rsid w:val="00EE31C2"/>
    <w:rsid w:val="00EF6F4F"/>
    <w:rsid w:val="00F12CE8"/>
    <w:rsid w:val="00F2613C"/>
    <w:rsid w:val="00F31576"/>
    <w:rsid w:val="00F3609B"/>
    <w:rsid w:val="00F366E7"/>
    <w:rsid w:val="00F52386"/>
    <w:rsid w:val="00F62CD2"/>
    <w:rsid w:val="00F80DCC"/>
    <w:rsid w:val="00FA0CCC"/>
    <w:rsid w:val="00FB16EE"/>
    <w:rsid w:val="00FC55FA"/>
    <w:rsid w:val="00FD1BEB"/>
    <w:rsid w:val="00FD4A5A"/>
    <w:rsid w:val="00FD6391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2599E-D536-4A8A-B45A-735A7056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72805"/>
    <w:pPr>
      <w:adjustRightInd w:val="0"/>
      <w:spacing w:line="360" w:lineRule="atLeast"/>
      <w:jc w:val="center"/>
      <w:textAlignment w:val="baseline"/>
    </w:pPr>
    <w:rPr>
      <w:rFonts w:ascii="華康儷楷書" w:eastAsia="華康儷楷書"/>
      <w:kern w:val="0"/>
      <w:sz w:val="32"/>
      <w:szCs w:val="20"/>
    </w:rPr>
  </w:style>
  <w:style w:type="paragraph" w:styleId="2">
    <w:name w:val="Body Text Indent 2"/>
    <w:basedOn w:val="a"/>
    <w:rsid w:val="00872805"/>
    <w:pPr>
      <w:spacing w:line="300" w:lineRule="auto"/>
      <w:ind w:leftChars="1" w:left="1618" w:hangingChars="505" w:hanging="1616"/>
    </w:pPr>
    <w:rPr>
      <w:rFonts w:ascii="華康粗黑體" w:eastAsia="華康粗黑體" w:hAnsi="標楷體"/>
      <w:bCs/>
      <w:sz w:val="32"/>
    </w:rPr>
  </w:style>
  <w:style w:type="character" w:styleId="a4">
    <w:name w:val="Hyperlink"/>
    <w:rsid w:val="00FD6700"/>
    <w:rPr>
      <w:color w:val="0000FF"/>
      <w:u w:val="single"/>
    </w:rPr>
  </w:style>
  <w:style w:type="paragraph" w:styleId="a5">
    <w:name w:val="footer"/>
    <w:basedOn w:val="a"/>
    <w:rsid w:val="00730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30CD6"/>
  </w:style>
  <w:style w:type="paragraph" w:styleId="a7">
    <w:name w:val="header"/>
    <w:basedOn w:val="a"/>
    <w:rsid w:val="00730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頭"/>
    <w:basedOn w:val="a"/>
    <w:rsid w:val="009F2A28"/>
    <w:pPr>
      <w:adjustRightInd w:val="0"/>
      <w:snapToGrid w:val="0"/>
      <w:spacing w:before="240" w:line="312" w:lineRule="auto"/>
      <w:jc w:val="center"/>
    </w:pPr>
    <w:rPr>
      <w:rFonts w:ascii="新細明體"/>
      <w:snapToGrid w:val="0"/>
      <w:kern w:val="0"/>
      <w:sz w:val="22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1306</Characters>
  <Application>Microsoft Office Word</Application>
  <DocSecurity>0</DocSecurity>
  <Lines>10</Lines>
  <Paragraphs>3</Paragraphs>
  <ScaleCrop>false</ScaleCrop>
  <Company>Aa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公共行政學報</dc:title>
  <dc:subject/>
  <dc:creator>ms3</dc:creator>
  <cp:keywords/>
  <cp:lastModifiedBy>Vicky Kuan</cp:lastModifiedBy>
  <cp:revision>3</cp:revision>
  <cp:lastPrinted>2006-01-05T04:10:00Z</cp:lastPrinted>
  <dcterms:created xsi:type="dcterms:W3CDTF">2021-01-07T06:37:00Z</dcterms:created>
  <dcterms:modified xsi:type="dcterms:W3CDTF">2021-01-07T06:38:00Z</dcterms:modified>
</cp:coreProperties>
</file>